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D9" w:rsidRPr="006018D9" w:rsidRDefault="006018D9" w:rsidP="006018D9">
      <w:pPr>
        <w:pStyle w:val="a3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i w:val="0"/>
          <w:sz w:val="28"/>
          <w:szCs w:val="28"/>
          <w:lang w:val="ru-RU"/>
        </w:rPr>
        <w:t>Муниципальное общеобразовательное учреждение</w:t>
      </w: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i w:val="0"/>
          <w:sz w:val="28"/>
          <w:szCs w:val="28"/>
          <w:lang w:val="ru-RU"/>
        </w:rPr>
        <w:t>«</w:t>
      </w:r>
      <w:proofErr w:type="spellStart"/>
      <w:r w:rsidRPr="006018D9">
        <w:rPr>
          <w:rFonts w:ascii="Times New Roman" w:hAnsi="Times New Roman"/>
          <w:i w:val="0"/>
          <w:sz w:val="28"/>
          <w:szCs w:val="28"/>
          <w:lang w:val="ru-RU"/>
        </w:rPr>
        <w:t>Двулученская</w:t>
      </w:r>
      <w:proofErr w:type="spellEnd"/>
      <w:r w:rsidRPr="006018D9">
        <w:rPr>
          <w:rFonts w:ascii="Times New Roman" w:hAnsi="Times New Roman"/>
          <w:i w:val="0"/>
          <w:sz w:val="28"/>
          <w:szCs w:val="28"/>
          <w:lang w:val="ru-RU"/>
        </w:rPr>
        <w:t xml:space="preserve"> средняя общеобразовательная школа им. А. В. Густенко» </w:t>
      </w: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proofErr w:type="spellStart"/>
      <w:r w:rsidRPr="006018D9">
        <w:rPr>
          <w:rFonts w:ascii="Times New Roman" w:hAnsi="Times New Roman"/>
          <w:i w:val="0"/>
          <w:sz w:val="28"/>
          <w:szCs w:val="28"/>
          <w:lang w:val="ru-RU"/>
        </w:rPr>
        <w:t>Валуйского</w:t>
      </w:r>
      <w:proofErr w:type="spellEnd"/>
      <w:r w:rsidRPr="006018D9">
        <w:rPr>
          <w:rFonts w:ascii="Times New Roman" w:hAnsi="Times New Roman"/>
          <w:i w:val="0"/>
          <w:sz w:val="28"/>
          <w:szCs w:val="28"/>
          <w:lang w:val="ru-RU"/>
        </w:rPr>
        <w:t xml:space="preserve"> района Белгородской области</w:t>
      </w:r>
    </w:p>
    <w:tbl>
      <w:tblPr>
        <w:tblpPr w:leftFromText="180" w:rightFromText="180" w:vertAnchor="page" w:horzAnchor="margin" w:tblpY="2188"/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31"/>
        <w:gridCol w:w="5203"/>
        <w:gridCol w:w="4765"/>
      </w:tblGrid>
      <w:tr w:rsidR="006018D9" w:rsidRPr="006018D9" w:rsidTr="006018D9">
        <w:trPr>
          <w:trHeight w:val="2230"/>
        </w:trPr>
        <w:tc>
          <w:tcPr>
            <w:tcW w:w="1655" w:type="pct"/>
          </w:tcPr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  <w:t>«Согласовано»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Руководитель МО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учителей гуманитарного цикла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_____________/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Бертенева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Е. А/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Протокол №     </w:t>
            </w:r>
            <w:proofErr w:type="gram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от</w:t>
            </w:r>
            <w:proofErr w:type="gramEnd"/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«     » _________ 2020 г.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1746" w:type="pct"/>
          </w:tcPr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  <w:t>«Согласовано»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Заместитель директора школы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МОУ «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Двулученская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СОШ им. А. </w:t>
            </w: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В</w:t>
            </w: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. Густенко» 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Валуйского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района Белгородской области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</w:rPr>
              <w:t>_____________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</w:rPr>
              <w:t>Ананьева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</w:rPr>
              <w:t xml:space="preserve"> Е. А.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</w:rPr>
              <w:t>«____»____________2020 г.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599" w:type="pct"/>
          </w:tcPr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  <w:t>«Утверждаю»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Директор   МОУ «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Двулученская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СОШ им. А. </w:t>
            </w:r>
            <w:r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В</w:t>
            </w: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. Густенко» 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Валуйского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района Белгородской области 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___________     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Лемзякова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Ю. Ю.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Приказ №      от «    » ______ 2020 г.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</w:p>
        </w:tc>
      </w:tr>
    </w:tbl>
    <w:p w:rsidR="006018D9" w:rsidRPr="006018D9" w:rsidRDefault="006018D9" w:rsidP="006018D9">
      <w:pPr>
        <w:pStyle w:val="a3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F76CBA" w:rsidRDefault="00F76CBA" w:rsidP="006018D9">
      <w:pPr>
        <w:rPr>
          <w:b/>
        </w:rPr>
      </w:pPr>
    </w:p>
    <w:p w:rsidR="00F76CBA" w:rsidRPr="0044500F" w:rsidRDefault="00F76CBA" w:rsidP="0013310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</w:t>
      </w:r>
      <w:r w:rsidRPr="0044500F">
        <w:rPr>
          <w:b/>
          <w:sz w:val="40"/>
          <w:szCs w:val="40"/>
        </w:rPr>
        <w:t>абоч</w:t>
      </w:r>
      <w:r>
        <w:rPr>
          <w:b/>
          <w:sz w:val="40"/>
          <w:szCs w:val="40"/>
        </w:rPr>
        <w:t xml:space="preserve">ая </w:t>
      </w:r>
      <w:r w:rsidRPr="0044500F">
        <w:rPr>
          <w:b/>
          <w:sz w:val="40"/>
          <w:szCs w:val="40"/>
        </w:rPr>
        <w:t xml:space="preserve"> программ</w:t>
      </w:r>
      <w:r>
        <w:rPr>
          <w:b/>
          <w:sz w:val="40"/>
          <w:szCs w:val="40"/>
        </w:rPr>
        <w:t>а</w:t>
      </w:r>
    </w:p>
    <w:p w:rsidR="00F76CBA" w:rsidRDefault="00F76CBA" w:rsidP="0013310F">
      <w:pPr>
        <w:jc w:val="center"/>
        <w:rPr>
          <w:b/>
          <w:sz w:val="32"/>
          <w:szCs w:val="32"/>
        </w:rPr>
      </w:pPr>
      <w:r w:rsidRPr="00F5759B">
        <w:rPr>
          <w:b/>
          <w:sz w:val="32"/>
          <w:szCs w:val="32"/>
        </w:rPr>
        <w:t>предмет</w:t>
      </w:r>
      <w:r>
        <w:rPr>
          <w:b/>
          <w:sz w:val="32"/>
          <w:szCs w:val="32"/>
        </w:rPr>
        <w:t xml:space="preserve">: </w:t>
      </w:r>
      <w:r w:rsidRPr="00F5759B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Право</w:t>
      </w:r>
      <w:r w:rsidRPr="00F5759B">
        <w:rPr>
          <w:b/>
          <w:sz w:val="32"/>
          <w:szCs w:val="32"/>
        </w:rPr>
        <w:t>»</w:t>
      </w:r>
    </w:p>
    <w:p w:rsidR="00F76CBA" w:rsidRPr="00F5759B" w:rsidRDefault="00F76CBA" w:rsidP="0013310F">
      <w:pPr>
        <w:jc w:val="center"/>
        <w:rPr>
          <w:b/>
          <w:sz w:val="32"/>
          <w:szCs w:val="32"/>
        </w:rPr>
      </w:pPr>
    </w:p>
    <w:p w:rsidR="00F76CBA" w:rsidRPr="00F75FA3" w:rsidRDefault="00F76CBA" w:rsidP="0013310F">
      <w:pPr>
        <w:jc w:val="center"/>
        <w:rPr>
          <w:b/>
          <w:sz w:val="26"/>
          <w:szCs w:val="26"/>
        </w:rPr>
      </w:pPr>
      <w:r w:rsidRPr="00F75FA3">
        <w:rPr>
          <w:b/>
          <w:sz w:val="26"/>
          <w:szCs w:val="26"/>
        </w:rPr>
        <w:t xml:space="preserve">Уровень обучения: </w:t>
      </w:r>
      <w:r>
        <w:rPr>
          <w:b/>
          <w:sz w:val="26"/>
          <w:szCs w:val="26"/>
        </w:rPr>
        <w:t>среднее</w:t>
      </w:r>
      <w:r w:rsidRPr="00F75FA3">
        <w:rPr>
          <w:b/>
          <w:sz w:val="26"/>
          <w:szCs w:val="26"/>
        </w:rPr>
        <w:t xml:space="preserve"> общее образование (</w:t>
      </w:r>
      <w:r>
        <w:rPr>
          <w:b/>
          <w:sz w:val="26"/>
          <w:szCs w:val="26"/>
        </w:rPr>
        <w:t>С</w:t>
      </w:r>
      <w:r w:rsidRPr="00F75FA3">
        <w:rPr>
          <w:b/>
          <w:sz w:val="26"/>
          <w:szCs w:val="26"/>
        </w:rPr>
        <w:t>ОО)</w:t>
      </w:r>
    </w:p>
    <w:p w:rsidR="00F76CBA" w:rsidRPr="00F75FA3" w:rsidRDefault="00F76CBA" w:rsidP="0013310F">
      <w:pPr>
        <w:jc w:val="center"/>
        <w:rPr>
          <w:b/>
          <w:sz w:val="26"/>
          <w:szCs w:val="26"/>
        </w:rPr>
      </w:pPr>
      <w:r w:rsidRPr="00F75FA3">
        <w:rPr>
          <w:b/>
          <w:sz w:val="26"/>
          <w:szCs w:val="26"/>
        </w:rPr>
        <w:t xml:space="preserve">Уровень изучения предмета:  </w:t>
      </w:r>
      <w:r>
        <w:rPr>
          <w:b/>
          <w:sz w:val="26"/>
          <w:szCs w:val="26"/>
        </w:rPr>
        <w:t>углубленный</w:t>
      </w:r>
    </w:p>
    <w:p w:rsidR="00F76CBA" w:rsidRPr="00F75FA3" w:rsidRDefault="00F76CBA" w:rsidP="0013310F">
      <w:pPr>
        <w:jc w:val="center"/>
        <w:rPr>
          <w:b/>
          <w:sz w:val="26"/>
          <w:szCs w:val="26"/>
        </w:rPr>
      </w:pPr>
      <w:r w:rsidRPr="00F75FA3">
        <w:rPr>
          <w:b/>
          <w:sz w:val="26"/>
          <w:szCs w:val="26"/>
        </w:rPr>
        <w:t xml:space="preserve">Срок реализации: </w:t>
      </w:r>
      <w:r>
        <w:rPr>
          <w:b/>
          <w:sz w:val="26"/>
          <w:szCs w:val="26"/>
        </w:rPr>
        <w:t>2</w:t>
      </w:r>
      <w:r w:rsidRPr="00F75FA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год</w:t>
      </w:r>
      <w:r w:rsidR="0033541B">
        <w:rPr>
          <w:b/>
          <w:sz w:val="26"/>
          <w:szCs w:val="26"/>
        </w:rPr>
        <w:t>а</w:t>
      </w:r>
    </w:p>
    <w:p w:rsidR="00F76CBA" w:rsidRPr="00F75FA3" w:rsidRDefault="00F76CBA" w:rsidP="0013310F">
      <w:pPr>
        <w:jc w:val="center"/>
        <w:rPr>
          <w:b/>
          <w:sz w:val="26"/>
          <w:szCs w:val="26"/>
        </w:rPr>
      </w:pPr>
      <w:r w:rsidRPr="00F75FA3">
        <w:rPr>
          <w:b/>
          <w:sz w:val="26"/>
          <w:szCs w:val="26"/>
        </w:rPr>
        <w:t xml:space="preserve">УМО: </w:t>
      </w:r>
      <w:r w:rsidR="0033541B">
        <w:rPr>
          <w:b/>
          <w:sz w:val="26"/>
          <w:szCs w:val="26"/>
        </w:rPr>
        <w:t>А.Ф.</w:t>
      </w:r>
      <w:r w:rsidRPr="00F75FA3">
        <w:rPr>
          <w:b/>
          <w:sz w:val="26"/>
          <w:szCs w:val="26"/>
        </w:rPr>
        <w:t xml:space="preserve"> </w:t>
      </w:r>
      <w:r w:rsidR="006018D9">
        <w:rPr>
          <w:b/>
          <w:sz w:val="26"/>
          <w:szCs w:val="26"/>
        </w:rPr>
        <w:t>Никитин</w:t>
      </w:r>
      <w:r>
        <w:rPr>
          <w:b/>
          <w:sz w:val="26"/>
          <w:szCs w:val="26"/>
        </w:rPr>
        <w:t xml:space="preserve">, </w:t>
      </w:r>
      <w:r w:rsidR="0033541B">
        <w:rPr>
          <w:b/>
          <w:sz w:val="26"/>
          <w:szCs w:val="26"/>
        </w:rPr>
        <w:t xml:space="preserve">Т.И. </w:t>
      </w:r>
      <w:r>
        <w:rPr>
          <w:b/>
          <w:sz w:val="26"/>
          <w:szCs w:val="26"/>
        </w:rPr>
        <w:t xml:space="preserve">Никитина </w:t>
      </w:r>
      <w:r w:rsidR="0033541B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Право</w:t>
      </w:r>
      <w:r w:rsidR="0033541B">
        <w:rPr>
          <w:b/>
          <w:sz w:val="26"/>
          <w:szCs w:val="26"/>
        </w:rPr>
        <w:t>»</w:t>
      </w:r>
    </w:p>
    <w:p w:rsidR="00F76CBA" w:rsidRPr="00F75FA3" w:rsidRDefault="00F76CBA" w:rsidP="0013310F">
      <w:pPr>
        <w:jc w:val="center"/>
        <w:rPr>
          <w:b/>
          <w:sz w:val="26"/>
          <w:szCs w:val="26"/>
        </w:rPr>
      </w:pPr>
    </w:p>
    <w:p w:rsidR="00F76CBA" w:rsidRPr="00C0188B" w:rsidRDefault="00F76CBA" w:rsidP="0013310F">
      <w:pPr>
        <w:jc w:val="center"/>
        <w:rPr>
          <w:b/>
          <w:sz w:val="28"/>
          <w:szCs w:val="28"/>
        </w:rPr>
      </w:pPr>
      <w:r w:rsidRPr="00C0188B">
        <w:rPr>
          <w:b/>
          <w:sz w:val="28"/>
          <w:szCs w:val="28"/>
        </w:rPr>
        <w:t>Общее количество часов</w:t>
      </w:r>
      <w:r>
        <w:rPr>
          <w:b/>
          <w:sz w:val="32"/>
          <w:szCs w:val="32"/>
        </w:rPr>
        <w:t>:  136</w:t>
      </w:r>
      <w:r w:rsidRPr="00C0188B">
        <w:rPr>
          <w:b/>
          <w:sz w:val="28"/>
          <w:szCs w:val="28"/>
        </w:rPr>
        <w:t xml:space="preserve"> часов</w:t>
      </w:r>
    </w:p>
    <w:p w:rsidR="00F76CBA" w:rsidRPr="00C0188B" w:rsidRDefault="00F76CBA" w:rsidP="0013310F">
      <w:pPr>
        <w:jc w:val="center"/>
        <w:rPr>
          <w:b/>
          <w:sz w:val="28"/>
          <w:szCs w:val="28"/>
        </w:rPr>
      </w:pPr>
    </w:p>
    <w:p w:rsidR="006018D9" w:rsidRPr="006018D9" w:rsidRDefault="006018D9" w:rsidP="006018D9">
      <w:pPr>
        <w:pStyle w:val="a3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018D9">
        <w:rPr>
          <w:rFonts w:ascii="Times New Roman" w:hAnsi="Times New Roman"/>
          <w:b/>
          <w:bCs/>
          <w:sz w:val="28"/>
          <w:szCs w:val="28"/>
          <w:lang w:val="ru-RU"/>
        </w:rPr>
        <w:t>Составитель:</w:t>
      </w:r>
    </w:p>
    <w:p w:rsidR="006018D9" w:rsidRPr="006018D9" w:rsidRDefault="006018D9" w:rsidP="006018D9">
      <w:pPr>
        <w:pStyle w:val="a3"/>
        <w:jc w:val="right"/>
        <w:rPr>
          <w:rFonts w:ascii="Times New Roman" w:hAnsi="Times New Roman"/>
          <w:bCs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bCs/>
          <w:i w:val="0"/>
          <w:sz w:val="28"/>
          <w:szCs w:val="28"/>
          <w:lang w:val="ru-RU"/>
        </w:rPr>
        <w:t>учитель истории и обществознания</w:t>
      </w:r>
    </w:p>
    <w:p w:rsidR="006018D9" w:rsidRPr="006018D9" w:rsidRDefault="006018D9" w:rsidP="006018D9">
      <w:pPr>
        <w:pStyle w:val="a3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018D9">
        <w:rPr>
          <w:rFonts w:ascii="Times New Roman" w:hAnsi="Times New Roman"/>
          <w:b/>
          <w:bCs/>
          <w:sz w:val="28"/>
          <w:szCs w:val="28"/>
          <w:lang w:val="ru-RU"/>
        </w:rPr>
        <w:t>Каменев Виктор Викторович</w:t>
      </w:r>
    </w:p>
    <w:p w:rsidR="00F76CBA" w:rsidRPr="00F5759B" w:rsidRDefault="00F76CBA" w:rsidP="006018D9">
      <w:pPr>
        <w:rPr>
          <w:b/>
          <w:sz w:val="28"/>
          <w:szCs w:val="28"/>
        </w:rPr>
      </w:pPr>
    </w:p>
    <w:p w:rsidR="00F76CBA" w:rsidRPr="006018D9" w:rsidRDefault="006018D9" w:rsidP="006018D9">
      <w:pPr>
        <w:jc w:val="center"/>
        <w:rPr>
          <w:b/>
        </w:rPr>
      </w:pPr>
      <w:r>
        <w:rPr>
          <w:b/>
        </w:rPr>
        <w:t>2020</w:t>
      </w:r>
    </w:p>
    <w:p w:rsidR="00F76CBA" w:rsidRPr="00804998" w:rsidRDefault="00F76CBA" w:rsidP="00804998">
      <w:pPr>
        <w:numPr>
          <w:ilvl w:val="0"/>
          <w:numId w:val="8"/>
        </w:numPr>
        <w:suppressAutoHyphens w:val="0"/>
        <w:ind w:left="360"/>
        <w:rPr>
          <w:rFonts w:eastAsia="SimSun"/>
          <w:b/>
          <w:sz w:val="22"/>
          <w:szCs w:val="22"/>
          <w:lang w:eastAsia="zh-CN"/>
        </w:rPr>
      </w:pPr>
      <w:r w:rsidRPr="00804998">
        <w:rPr>
          <w:b/>
          <w:sz w:val="22"/>
          <w:szCs w:val="22"/>
        </w:rPr>
        <w:lastRenderedPageBreak/>
        <w:t>Планируемые  результаты освоения учебного предмета «</w:t>
      </w:r>
      <w:r w:rsidR="00245AB4">
        <w:rPr>
          <w:b/>
          <w:sz w:val="22"/>
          <w:szCs w:val="22"/>
        </w:rPr>
        <w:t>Право</w:t>
      </w:r>
      <w:r w:rsidRPr="00804998">
        <w:rPr>
          <w:b/>
          <w:sz w:val="22"/>
          <w:szCs w:val="22"/>
        </w:rPr>
        <w:t>»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b/>
          <w:bCs/>
          <w:color w:val="auto"/>
          <w:sz w:val="22"/>
          <w:szCs w:val="22"/>
        </w:rPr>
        <w:t xml:space="preserve">Выпускник на углубленном уровне научится: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выделять содержание различных теорий происхождения государства;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сравнивать различные формы государства;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приводить примеры различных элементов государственного механизма и их место в общей структуре;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соотносить основные черты гражданского общества и правового государства;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применять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оценивать роль и значение права как важного социального регулятора и элемента культуры общества;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сравнивать и выделять особенности и достоинства различных правовых систем (семей);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проводить сравнительный анализ правовых норм с другими социальными нормами, выявлять их соотношение, взаимосвязь и взаимовлияние;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характеризовать особенности системы российского права;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различать формы реализации права;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выявлять зависимость уровня правосознания от уровня правовой культуры;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оценивать собственный возможный вклад в становление и развитие правопорядка и законности в Российской Федерации;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выявлять общественную опасность коррупции для гражданина, общества и государства;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proofErr w:type="gramStart"/>
      <w:r w:rsidRPr="00804998">
        <w:rPr>
          <w:color w:val="auto"/>
          <w:sz w:val="22"/>
          <w:szCs w:val="22"/>
        </w:rPr>
        <w:t xml:space="preserve">– 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 в соответствии с положениями Конституции Российской Федерации; </w:t>
      </w:r>
      <w:proofErr w:type="gramEnd"/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сравнивать воинскую обязанность и альтернативную гражданскую службу;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оценивать роль Уполномоченного по правам человека Российской Федерации в механизме защиты прав человека и гражданина в Российской Федерации;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характеризовать систему органов государственной власти Российской Федерации в их единстве и системном взаимодействии;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характеризовать правовой статус Президента Российской Федерации, выделять его основные функции и объяснять их внутри- и внешнеполитическое значение;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сравнивать механизмы универсального и регионального сотрудничества и контроля в области международной защиты прав человека; </w:t>
      </w:r>
    </w:p>
    <w:p w:rsidR="00EA609D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дифференцировать участников вооруженных конфликтов;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различать защиту жертв войны и защиту гражданских объектов и культурных ценностей; называть виды запрещенных средств и методов ведения военных действий;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выделять структурные элементы системы российского законодательства;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анализировать различные гражданско-правовые явления, юридические факты и правоотношения в сфере гражданского права;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проводить сравнительный анализ организационно-правовых форм предпринимательской деятельности, выявлять их преимущества и недостатки;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целостно описывать порядок заключения гражданско-правового договора; </w:t>
      </w:r>
    </w:p>
    <w:p w:rsidR="00EA609D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различать формы наследования; </w:t>
      </w:r>
    </w:p>
    <w:p w:rsidR="00804998" w:rsidRPr="00804998" w:rsidRDefault="00EA609D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lastRenderedPageBreak/>
        <w:t>– различать виды и формы сделок в Российской Федерации;</w:t>
      </w:r>
      <w:r w:rsidR="00804998" w:rsidRPr="00804998">
        <w:rPr>
          <w:color w:val="auto"/>
          <w:sz w:val="22"/>
          <w:szCs w:val="22"/>
        </w:rPr>
        <w:t xml:space="preserve"> – выявлять способы защиты гражданских прав; характеризовать особенности защиты прав на результаты интеллектуальной деятельности;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анализировать условия вступления в брак, характеризовать порядок и условия регистрации и расторжения брака;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различать формы воспитания детей, оставшихся без попечения родителей;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выделять права и обязанности членов семьи;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характеризовать трудовое право как одну из ведущих отраслей российского права, определять правовой статус участников трудовых правоотношений;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проводить сравнительный анализ гражданско-правового и трудового договоров;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различать рабочее время и время отдыха, разрешать трудовые споры правовыми способами;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дифференцировать уголовные и административные правонарушения и наказание за них;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целостно описывать структуру банковской системы Российской Федерации;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в практических ситуациях определять применимость налогового права Российской Федерации; выделять объекты и субъекты налоговых правоотношений;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соотносить виды налоговых правонарушений с ответственностью за их совершение;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применять нормы жилищного законодательства в процессе осуществления своего права на жилище;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дифференцировать права и обязанности участников образовательного процесса;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проводить сравнительный анализ конституционного, гражданского, арбитражного, уголовного и административного видов судопроизводства, грамотно применять правовые нормы для разрешения конфликтов правовыми способами;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давать на примерах квалификацию возникающих в сфере процессуального права правоотношений;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применять правовые знания для аргументации собственной позиции в конкретных правовых ситуациях с использованием нормативных актов;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выявлять особенности и специфику различных юридических профессий.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b/>
          <w:bCs/>
          <w:color w:val="auto"/>
          <w:sz w:val="22"/>
          <w:szCs w:val="22"/>
        </w:rPr>
        <w:t xml:space="preserve">Выпускник на углубленном уровне получит возможность научиться: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проводить сравнительный анализ различных теорий государства и права;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дифференцировать теории сущности государства по источнику государственной власти;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сравнивать достоинства и недостатки различных видов и способов толкования права;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оценивать тенденции развития государства и права на современном этапе;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понимать необходимость правового воспитания и противодействия правовому нигилизму; </w:t>
      </w: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классифицировать виды конституций по форме выражения, по субъектам принятия, по порядку принятия и изменения; </w:t>
      </w: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толковать государственно-правовые явления и процессы;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проводить сравнительный анализ особенностей российской правовой системы и правовых систем других государств;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различать принципы и виды правотворчества; </w:t>
      </w: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описывать этапы становления парламентаризма в России;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сравнивать различные виды избирательных систем; </w:t>
      </w: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анализировать с точки зрения международного права проблемы, возникающие в современных международных отношениях; </w:t>
      </w: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анализировать институт международно-правового признания;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выявлять особенности международно-правовой ответственности; </w:t>
      </w: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>выделять основные международно-правовые акты, регулирующие отношения госуда</w:t>
      </w:r>
      <w:proofErr w:type="gramStart"/>
      <w:r w:rsidRPr="00804998">
        <w:rPr>
          <w:iCs/>
          <w:color w:val="auto"/>
          <w:sz w:val="22"/>
          <w:szCs w:val="22"/>
        </w:rPr>
        <w:t>рств в р</w:t>
      </w:r>
      <w:proofErr w:type="gramEnd"/>
      <w:r w:rsidRPr="00804998">
        <w:rPr>
          <w:iCs/>
          <w:color w:val="auto"/>
          <w:sz w:val="22"/>
          <w:szCs w:val="22"/>
        </w:rPr>
        <w:t xml:space="preserve">амках международного гуманитарного права;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оценивать роль неправительственных организаций в деятельности по защите прав человека в условиях военного времени; </w:t>
      </w: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формулировать особенности страхования в Российской Федерации, различать виды страхования;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различать опеку и попечительство;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lastRenderedPageBreak/>
        <w:t xml:space="preserve">– </w:t>
      </w:r>
      <w:r w:rsidRPr="00804998">
        <w:rPr>
          <w:iCs/>
          <w:color w:val="auto"/>
          <w:sz w:val="22"/>
          <w:szCs w:val="22"/>
        </w:rPr>
        <w:t xml:space="preserve">находить наиболее оптимальные варианты разрешения правовых споров, возникающих в процессе трудовой деятельности;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определять применимость норм финансового права в конкретной правовой ситуации;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t xml:space="preserve">– </w:t>
      </w:r>
      <w:r w:rsidRPr="00804998">
        <w:rPr>
          <w:iCs/>
          <w:color w:val="auto"/>
          <w:sz w:val="22"/>
          <w:szCs w:val="22"/>
        </w:rPr>
        <w:t xml:space="preserve">характеризовать аудит как деятельность по проведению проверки финансовой отчетности; </w:t>
      </w:r>
    </w:p>
    <w:p w:rsidR="00804998" w:rsidRPr="00804998" w:rsidRDefault="00804998" w:rsidP="00804998">
      <w:pPr>
        <w:pStyle w:val="Default"/>
        <w:pageBreakBefore/>
        <w:rPr>
          <w:color w:val="auto"/>
          <w:sz w:val="22"/>
          <w:szCs w:val="22"/>
        </w:rPr>
      </w:pPr>
      <w:r w:rsidRPr="00E03D70">
        <w:rPr>
          <w:b/>
        </w:rPr>
        <w:lastRenderedPageBreak/>
        <w:t>Содержание учебного предмета «</w:t>
      </w:r>
      <w:r w:rsidR="00E03D70" w:rsidRPr="00E03D70">
        <w:rPr>
          <w:b/>
        </w:rPr>
        <w:t>Право</w:t>
      </w:r>
      <w:r w:rsidRPr="00E03D70">
        <w:rPr>
          <w:b/>
        </w:rPr>
        <w:t>» (на уровень из программы)</w:t>
      </w:r>
      <w:r w:rsidRPr="00E03D70">
        <w:rPr>
          <w:b/>
          <w:bCs/>
          <w:color w:val="auto"/>
        </w:rPr>
        <w:t xml:space="preserve"> Углубленный уровень</w:t>
      </w:r>
      <w:proofErr w:type="gramStart"/>
      <w:r w:rsidRPr="00804998">
        <w:rPr>
          <w:b/>
          <w:bCs/>
          <w:color w:val="auto"/>
          <w:sz w:val="28"/>
          <w:szCs w:val="28"/>
        </w:rPr>
        <w:t xml:space="preserve"> </w:t>
      </w:r>
      <w:r w:rsidRPr="00804998">
        <w:rPr>
          <w:color w:val="auto"/>
          <w:sz w:val="28"/>
          <w:szCs w:val="28"/>
        </w:rPr>
        <w:t>.</w:t>
      </w:r>
      <w:proofErr w:type="gramEnd"/>
      <w:r w:rsidRPr="00804998">
        <w:rPr>
          <w:b/>
          <w:bCs/>
          <w:color w:val="auto"/>
          <w:sz w:val="22"/>
          <w:szCs w:val="22"/>
        </w:rPr>
        <w:t xml:space="preserve">Теория государства и права </w:t>
      </w:r>
      <w:r w:rsidRPr="00804998">
        <w:rPr>
          <w:color w:val="auto"/>
          <w:sz w:val="22"/>
          <w:szCs w:val="22"/>
        </w:rPr>
        <w:t xml:space="preserve">Теории происхождения государства и права. Признаки государства. </w:t>
      </w:r>
      <w:r w:rsidRPr="00804998">
        <w:rPr>
          <w:iCs/>
          <w:color w:val="auto"/>
          <w:sz w:val="22"/>
          <w:szCs w:val="22"/>
        </w:rPr>
        <w:t xml:space="preserve">Теории сущности государства. </w:t>
      </w:r>
      <w:r w:rsidRPr="00804998">
        <w:rPr>
          <w:color w:val="auto"/>
          <w:sz w:val="22"/>
          <w:szCs w:val="22"/>
        </w:rPr>
        <w:t xml:space="preserve">Внутренние и внешние функции государства. Формы государств. Форма правления: монархия и республика. Формы государственного устройства: унитарные и федеративные государства. Конфедерация. Политический режим: демократический, антидемократический. Государственный механизм: структура и принципы. Гражданское общество. Правовое государство. Право в объективном и субъективном смысле. Признаки права. Функции права. Система права. Предмет правового регулирования. Метод правового регулирования. Источники права. Правовые системы (семьи). Нормативно-правовой акт. Виды нормативно-правовых актов. Действие нормативно-правовых актов. Социальные нормы. Структура и классификация правовых норм. Система российского права. </w:t>
      </w:r>
      <w:r w:rsidRPr="00804998">
        <w:rPr>
          <w:iCs/>
          <w:color w:val="auto"/>
          <w:sz w:val="22"/>
          <w:szCs w:val="22"/>
        </w:rPr>
        <w:t xml:space="preserve">Юридическая техника. </w:t>
      </w:r>
      <w:r w:rsidRPr="00804998">
        <w:rPr>
          <w:color w:val="auto"/>
          <w:sz w:val="22"/>
          <w:szCs w:val="22"/>
        </w:rPr>
        <w:t xml:space="preserve">Формы реализации права. </w:t>
      </w:r>
      <w:r w:rsidRPr="00804998">
        <w:rPr>
          <w:iCs/>
          <w:color w:val="auto"/>
          <w:sz w:val="22"/>
          <w:szCs w:val="22"/>
        </w:rPr>
        <w:t xml:space="preserve">Виды и способы толкования права. </w:t>
      </w:r>
      <w:r w:rsidRPr="00804998">
        <w:rPr>
          <w:color w:val="auto"/>
          <w:sz w:val="22"/>
          <w:szCs w:val="22"/>
        </w:rPr>
        <w:t xml:space="preserve">Субъекты и объекты правоотношения. Правоспособность, дееспособность и деликтоспособность. </w:t>
      </w:r>
      <w:r w:rsidRPr="00804998">
        <w:rPr>
          <w:iCs/>
          <w:color w:val="auto"/>
          <w:sz w:val="22"/>
          <w:szCs w:val="22"/>
        </w:rPr>
        <w:t xml:space="preserve">Юридические факты. </w:t>
      </w:r>
      <w:r w:rsidRPr="00804998">
        <w:rPr>
          <w:color w:val="auto"/>
          <w:sz w:val="22"/>
          <w:szCs w:val="22"/>
        </w:rPr>
        <w:t>Гарантии законности и правопорядка. Правосознание. Правовая культура</w:t>
      </w:r>
      <w:r w:rsidRPr="00804998">
        <w:rPr>
          <w:iCs/>
          <w:color w:val="auto"/>
          <w:sz w:val="22"/>
          <w:szCs w:val="22"/>
        </w:rPr>
        <w:t>. Правовой нигилизм. Правовое воспитание</w:t>
      </w:r>
      <w:r w:rsidRPr="00804998">
        <w:rPr>
          <w:color w:val="auto"/>
          <w:sz w:val="22"/>
          <w:szCs w:val="22"/>
        </w:rPr>
        <w:t xml:space="preserve">. Понятие коррупции и коррупционных правонарушений. Опасность коррупции для гражданина, общества и государства. Антикоррупционные меры, принимаемые на государственном уровне. Признаки и виды правонарушений. Юридическая ответственность. Презумпция невиновности. </w:t>
      </w:r>
      <w:r w:rsidRPr="00804998">
        <w:rPr>
          <w:b/>
          <w:bCs/>
          <w:color w:val="auto"/>
          <w:sz w:val="22"/>
          <w:szCs w:val="22"/>
        </w:rPr>
        <w:t xml:space="preserve">Конституционное право </w:t>
      </w:r>
      <w:r w:rsidRPr="00804998">
        <w:rPr>
          <w:color w:val="auto"/>
          <w:sz w:val="22"/>
          <w:szCs w:val="22"/>
        </w:rPr>
        <w:t xml:space="preserve">Конституционное право. </w:t>
      </w:r>
      <w:r w:rsidRPr="00804998">
        <w:rPr>
          <w:iCs/>
          <w:color w:val="auto"/>
          <w:sz w:val="22"/>
          <w:szCs w:val="22"/>
        </w:rPr>
        <w:t xml:space="preserve">Виды конституций. </w:t>
      </w:r>
      <w:r w:rsidRPr="00804998">
        <w:rPr>
          <w:color w:val="auto"/>
          <w:sz w:val="22"/>
          <w:szCs w:val="22"/>
        </w:rPr>
        <w:t xml:space="preserve">Конституция Российской Федерации. Основы конституционного строя Российской Федерации. Форма государственного устройства Российской Федерации. Источники конституционного права Российской Федерации. Гражданство Российской Федерации: основания приобретения, принципы, основания прекращения гражданства. Права и свободы гражданина Российской Федерации. Уполномоченный по правам человека. Конституционные обязанности гражданина РФ. Воинская обязанность и альтернативная гражданская служба. Система органов государственной власти Российской Федерации. Президент Российской Федерации: правовой статус, функции и полномочия. </w:t>
      </w:r>
      <w:r w:rsidRPr="00804998">
        <w:rPr>
          <w:iCs/>
          <w:color w:val="auto"/>
          <w:sz w:val="22"/>
          <w:szCs w:val="22"/>
        </w:rPr>
        <w:t xml:space="preserve">Виды парламентов. </w:t>
      </w:r>
      <w:r w:rsidRPr="00804998">
        <w:rPr>
          <w:color w:val="auto"/>
          <w:sz w:val="22"/>
          <w:szCs w:val="22"/>
        </w:rPr>
        <w:t xml:space="preserve">Федеральное Собрание Российской Федерации: структура, полномочия и функции. Правительство Российской Федерации: порядок формирования, области деятельности, структура. Структура судебной системы Российской Федерации. Демократические принципы судопроизводства. Конституционный Суд Российской Федерации. Верховный Суд Российской Федерации. Система и функции правоохранительных органов Российской Федерации. </w:t>
      </w:r>
      <w:r w:rsidRPr="00804998">
        <w:rPr>
          <w:iCs/>
          <w:color w:val="auto"/>
          <w:sz w:val="22"/>
          <w:szCs w:val="22"/>
        </w:rPr>
        <w:t xml:space="preserve">Принципы и виды правотворчества. </w:t>
      </w:r>
      <w:r w:rsidRPr="00804998">
        <w:rPr>
          <w:color w:val="auto"/>
          <w:sz w:val="22"/>
          <w:szCs w:val="22"/>
        </w:rPr>
        <w:t xml:space="preserve">Законодательный процесс: субъекты законодательной инициативы, стадии законодательного процесса в Российской Федерации. Избирательное право и избирательный процесс в Российской Федерации. </w:t>
      </w:r>
      <w:r w:rsidRPr="00804998">
        <w:rPr>
          <w:iCs/>
          <w:color w:val="auto"/>
          <w:sz w:val="22"/>
          <w:szCs w:val="22"/>
        </w:rPr>
        <w:t xml:space="preserve">Виды и особенности избирательных систем. </w:t>
      </w:r>
      <w:r w:rsidRPr="00804998">
        <w:rPr>
          <w:color w:val="auto"/>
          <w:sz w:val="22"/>
          <w:szCs w:val="22"/>
        </w:rPr>
        <w:t xml:space="preserve">Стадии избирательного процесса. Выборы. Референдум. Система органов местного самоуправления. Принципы местного самоуправления. </w:t>
      </w:r>
      <w:r w:rsidRPr="00804998">
        <w:rPr>
          <w:iCs/>
          <w:color w:val="auto"/>
          <w:sz w:val="22"/>
          <w:szCs w:val="22"/>
        </w:rPr>
        <w:t>Сферы деятельности органов местного самоуправления.</w:t>
      </w:r>
      <w:r w:rsidRPr="00804998">
        <w:rPr>
          <w:b/>
          <w:bCs/>
          <w:color w:val="auto"/>
          <w:sz w:val="22"/>
          <w:szCs w:val="22"/>
        </w:rPr>
        <w:t xml:space="preserve"> Международное право </w:t>
      </w:r>
      <w:r w:rsidRPr="00804998">
        <w:rPr>
          <w:color w:val="auto"/>
          <w:sz w:val="22"/>
          <w:szCs w:val="22"/>
        </w:rPr>
        <w:t xml:space="preserve">Основные принципы и источники международного права. Субъекты международного права. </w:t>
      </w:r>
      <w:r w:rsidRPr="00804998">
        <w:rPr>
          <w:iCs/>
          <w:color w:val="auto"/>
          <w:sz w:val="22"/>
          <w:szCs w:val="22"/>
        </w:rPr>
        <w:t xml:space="preserve">Международно-правовое признание. </w:t>
      </w:r>
      <w:r w:rsidRPr="00804998">
        <w:rPr>
          <w:color w:val="auto"/>
          <w:sz w:val="22"/>
          <w:szCs w:val="22"/>
        </w:rPr>
        <w:t xml:space="preserve">Мирное разрешение международных споров. </w:t>
      </w:r>
      <w:r w:rsidRPr="00804998">
        <w:rPr>
          <w:iCs/>
          <w:color w:val="auto"/>
          <w:sz w:val="22"/>
          <w:szCs w:val="22"/>
        </w:rPr>
        <w:t xml:space="preserve">Источники и основания международно-правовой ответственности. </w:t>
      </w:r>
      <w:r w:rsidRPr="00804998">
        <w:rPr>
          <w:color w:val="auto"/>
          <w:sz w:val="22"/>
          <w:szCs w:val="22"/>
        </w:rPr>
        <w:t xml:space="preserve">Права человека: сущность, структура, история. Классификация прав человека. Право на благоприятную окружающую среду. Права ребенка. Нарушения прав человека. Международные договоры о защите прав человека. Международная система защиты прав человека в рамках Организации Объединенных Наций. Региональная система защиты прав человека. Рассмотрение жалоб в Европейском суде по правам человека. Международная защита прав человека в условиях военного времени. Источники и принципы международного гуманитарного права. </w:t>
      </w:r>
      <w:r w:rsidRPr="00804998">
        <w:rPr>
          <w:iCs/>
          <w:color w:val="auto"/>
          <w:sz w:val="22"/>
          <w:szCs w:val="22"/>
        </w:rPr>
        <w:t xml:space="preserve">Международный Комитет Красного Креста. </w:t>
      </w:r>
      <w:r w:rsidRPr="00804998">
        <w:rPr>
          <w:color w:val="auto"/>
          <w:sz w:val="22"/>
          <w:szCs w:val="22"/>
        </w:rPr>
        <w:t xml:space="preserve">Участники вооруженных конфликтов: комбатанты и некомбатанты. Защита жертв войны. Защита гражданских объектов и культурных ценностей. Запрещенные средства и методы ведения военных действий. </w:t>
      </w:r>
      <w:r w:rsidRPr="00804998">
        <w:rPr>
          <w:b/>
          <w:bCs/>
          <w:color w:val="auto"/>
          <w:sz w:val="22"/>
          <w:szCs w:val="22"/>
        </w:rPr>
        <w:t xml:space="preserve">Основные отрасли российского права </w:t>
      </w:r>
      <w:r w:rsidR="0013310F" w:rsidRPr="00804998">
        <w:rPr>
          <w:color w:val="auto"/>
          <w:sz w:val="22"/>
          <w:szCs w:val="22"/>
        </w:rPr>
        <w:t xml:space="preserve">Гражданское право: предмет, метод, источники, принципы. Виды гражданско-правовых отношений. Субъекты гражданских правоотношений. Физические лица. Признаки и виды юридических лиц. Гражданская право- и дееспособность. Организационно-правовые формы предпринимательской деятельности. Право собственности. Виды правомочий собственника. Формы собственности. Обязательственное право. Виды и формы сделок. Условия недействительности сделок. </w:t>
      </w:r>
      <w:r w:rsidR="0013310F" w:rsidRPr="00804998">
        <w:rPr>
          <w:iCs/>
          <w:color w:val="auto"/>
          <w:sz w:val="22"/>
          <w:szCs w:val="22"/>
        </w:rPr>
        <w:t xml:space="preserve">Реституция. </w:t>
      </w:r>
      <w:r w:rsidR="0013310F" w:rsidRPr="00804998">
        <w:rPr>
          <w:color w:val="auto"/>
          <w:sz w:val="22"/>
          <w:szCs w:val="22"/>
        </w:rPr>
        <w:t xml:space="preserve">Гражданско-правовой договор. Порядок заключения договора: оферта и акцепт. Наследование. Завещание. </w:t>
      </w:r>
      <w:r w:rsidR="0013310F" w:rsidRPr="00804998">
        <w:rPr>
          <w:iCs/>
          <w:color w:val="auto"/>
          <w:sz w:val="22"/>
          <w:szCs w:val="22"/>
        </w:rPr>
        <w:t>Страхование и его виды</w:t>
      </w:r>
      <w:r w:rsidR="0013310F" w:rsidRPr="00804998">
        <w:rPr>
          <w:color w:val="auto"/>
          <w:sz w:val="22"/>
          <w:szCs w:val="22"/>
        </w:rPr>
        <w:t xml:space="preserve">. Формы защиты гражданских прав. Гражданско-правовая ответственность. Защита прав потребителей. </w:t>
      </w:r>
      <w:r w:rsidR="0013310F" w:rsidRPr="00804998">
        <w:rPr>
          <w:iCs/>
          <w:color w:val="auto"/>
          <w:sz w:val="22"/>
          <w:szCs w:val="22"/>
        </w:rPr>
        <w:t xml:space="preserve">Непреодолимая сила. </w:t>
      </w:r>
      <w:r w:rsidR="0013310F" w:rsidRPr="00804998">
        <w:rPr>
          <w:color w:val="auto"/>
          <w:sz w:val="22"/>
          <w:szCs w:val="22"/>
        </w:rPr>
        <w:t>Право на результаты интеллектуальной деятельности: авторские и смежные права, патентное право, ноу-хау.</w:t>
      </w:r>
    </w:p>
    <w:p w:rsidR="00804998" w:rsidRPr="00804998" w:rsidRDefault="00804998" w:rsidP="00804998">
      <w:pPr>
        <w:pStyle w:val="Default"/>
        <w:pageBreakBefore/>
        <w:rPr>
          <w:color w:val="auto"/>
          <w:sz w:val="22"/>
          <w:szCs w:val="22"/>
        </w:rPr>
      </w:pPr>
      <w:r w:rsidRPr="00804998">
        <w:rPr>
          <w:color w:val="auto"/>
          <w:sz w:val="22"/>
          <w:szCs w:val="22"/>
        </w:rPr>
        <w:lastRenderedPageBreak/>
        <w:t xml:space="preserve">Предмет, метод, источники и принципы семейного права. Семья и брак. Правовое регулирование отношений супругов. Брачный договор. Условия вступления в брак. Порядок регистрации и расторжения брака. Права и обязанности членов семьи. Лишение родительских прав. Ответственность родителей по воспитанию детей. Формы воспитания детей, оставшихся без попечения родителей. </w:t>
      </w:r>
      <w:r w:rsidRPr="00804998">
        <w:rPr>
          <w:iCs/>
          <w:color w:val="auto"/>
          <w:sz w:val="22"/>
          <w:szCs w:val="22"/>
        </w:rPr>
        <w:t xml:space="preserve">Усыновление. Опека и попечительство. Приемная семья. </w:t>
      </w:r>
      <w:r w:rsidRPr="00804998">
        <w:rPr>
          <w:color w:val="auto"/>
          <w:sz w:val="22"/>
          <w:szCs w:val="22"/>
        </w:rPr>
        <w:t>Источники трудового права</w:t>
      </w:r>
      <w:proofErr w:type="gramStart"/>
      <w:r w:rsidRPr="00804998">
        <w:rPr>
          <w:color w:val="auto"/>
          <w:sz w:val="22"/>
          <w:szCs w:val="22"/>
        </w:rPr>
        <w:t>.У</w:t>
      </w:r>
      <w:proofErr w:type="gramEnd"/>
      <w:r w:rsidRPr="00804998">
        <w:rPr>
          <w:color w:val="auto"/>
          <w:sz w:val="22"/>
          <w:szCs w:val="22"/>
        </w:rPr>
        <w:t xml:space="preserve">частники трудовых правоотношений: работник и работодатель. Права и обязанности работника. Порядок приема на работу. Трудовой договор: признаки, виды, порядок заключения и прекращения. Рабочее время и время отдыха. Сверхурочная работа. </w:t>
      </w:r>
      <w:r w:rsidRPr="00804998">
        <w:rPr>
          <w:iCs/>
          <w:color w:val="auto"/>
          <w:sz w:val="22"/>
          <w:szCs w:val="22"/>
        </w:rPr>
        <w:t xml:space="preserve">Виды времени отдыха. </w:t>
      </w:r>
      <w:r w:rsidRPr="00804998">
        <w:rPr>
          <w:color w:val="auto"/>
          <w:sz w:val="22"/>
          <w:szCs w:val="22"/>
        </w:rPr>
        <w:t xml:space="preserve">Заработная плата. Особенности правового регулирования труда несовершеннолетних. Трудовые споры. </w:t>
      </w:r>
      <w:proofErr w:type="gramStart"/>
      <w:r w:rsidRPr="00804998">
        <w:rPr>
          <w:color w:val="auto"/>
          <w:sz w:val="22"/>
          <w:szCs w:val="22"/>
        </w:rPr>
        <w:t>Дисциплинарная</w:t>
      </w:r>
      <w:proofErr w:type="gramEnd"/>
      <w:r w:rsidRPr="00804998">
        <w:rPr>
          <w:color w:val="auto"/>
          <w:sz w:val="22"/>
          <w:szCs w:val="22"/>
        </w:rPr>
        <w:t xml:space="preserve"> ответственности. Источники и субъекты административного права. Метод административного регулирования. Признаки и виды административного правонарушения. Административная ответственность и административные наказания. Принципы и источники уголовного права. Действие уголовного закона. Признаки, виды и состав преступления. Уголовная ответственность. Виды наказаний в уголовном праве. Уголовная ответственность несовершеннолетних. </w:t>
      </w:r>
      <w:r w:rsidRPr="00804998">
        <w:rPr>
          <w:iCs/>
          <w:color w:val="auto"/>
          <w:sz w:val="22"/>
          <w:szCs w:val="22"/>
        </w:rPr>
        <w:t xml:space="preserve">Финансовое право. </w:t>
      </w:r>
      <w:r w:rsidRPr="00804998">
        <w:rPr>
          <w:color w:val="auto"/>
          <w:sz w:val="22"/>
          <w:szCs w:val="22"/>
        </w:rPr>
        <w:t xml:space="preserve">Правовое регулирование банковской деятельности. Структура банковской системы РФ. </w:t>
      </w:r>
      <w:r w:rsidRPr="00804998">
        <w:rPr>
          <w:iCs/>
          <w:color w:val="auto"/>
          <w:sz w:val="22"/>
          <w:szCs w:val="22"/>
        </w:rPr>
        <w:t xml:space="preserve">Права и обязанности вкладчиков. </w:t>
      </w:r>
      <w:r w:rsidRPr="00804998">
        <w:rPr>
          <w:color w:val="auto"/>
          <w:sz w:val="22"/>
          <w:szCs w:val="22"/>
        </w:rPr>
        <w:t xml:space="preserve">Источники налогового права. Субъекты и объекты налоговых правоотношений. Права и обязанности налогоплательщика. </w:t>
      </w:r>
      <w:r w:rsidRPr="00804998">
        <w:rPr>
          <w:iCs/>
          <w:color w:val="auto"/>
          <w:sz w:val="22"/>
          <w:szCs w:val="22"/>
        </w:rPr>
        <w:t xml:space="preserve">Финансовый аудит. </w:t>
      </w:r>
      <w:r w:rsidRPr="00804998">
        <w:rPr>
          <w:color w:val="auto"/>
          <w:sz w:val="22"/>
          <w:szCs w:val="22"/>
        </w:rPr>
        <w:t xml:space="preserve">Виды налогов. Налоговые правонарушения. Ответственность за уклонение от уплаты налогов. Жилищные правоотношения. Образовательное право. Права и обязанности участников образовательного процесса. 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  <w:r w:rsidRPr="00804998">
        <w:rPr>
          <w:b/>
          <w:bCs/>
          <w:color w:val="auto"/>
          <w:sz w:val="22"/>
          <w:szCs w:val="22"/>
        </w:rPr>
        <w:t xml:space="preserve">Основы российского судопроизводства </w:t>
      </w:r>
    </w:p>
    <w:p w:rsidR="00804998" w:rsidRPr="00804998" w:rsidRDefault="00804998" w:rsidP="00804998">
      <w:pPr>
        <w:pStyle w:val="a3"/>
        <w:rPr>
          <w:rFonts w:ascii="Times New Roman" w:hAnsi="Times New Roman" w:cs="Times New Roman"/>
          <w:i w:val="0"/>
          <w:iCs w:val="0"/>
          <w:sz w:val="22"/>
          <w:szCs w:val="22"/>
          <w:lang w:val="ru-RU"/>
        </w:rPr>
      </w:pPr>
      <w:r w:rsidRPr="00804998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Конституционное судопроизводство. Предмет, источники и принципы гражданского процессуального права. Стадии гражданского процесса. Арбитражное процессуальное право. Принципы и субъекты уголовного судопроизводства. Особенности процессуальных действий с участием несовершеннолетних. Стадии уголовного процесса. Меры процессуального принуждения. Суд присяжных заседателей. Особенности судебного производства по делам об административных правонарушениях. Юридические профессии: судьи, адвокаты, прокуроры, нотариусы, следователи. </w:t>
      </w:r>
      <w:r w:rsidRPr="00804998">
        <w:rPr>
          <w:rFonts w:ascii="Times New Roman" w:hAnsi="Times New Roman" w:cs="Times New Roman"/>
          <w:i w:val="0"/>
          <w:iCs w:val="0"/>
          <w:sz w:val="22"/>
          <w:szCs w:val="22"/>
          <w:lang w:val="ru-RU"/>
        </w:rPr>
        <w:t>Особенности профессиональной деятельности юриста.</w:t>
      </w:r>
    </w:p>
    <w:p w:rsidR="00804998" w:rsidRPr="00804998" w:rsidRDefault="00804998" w:rsidP="00804998">
      <w:pPr>
        <w:pStyle w:val="Default"/>
        <w:rPr>
          <w:color w:val="auto"/>
          <w:sz w:val="22"/>
          <w:szCs w:val="22"/>
        </w:rPr>
      </w:pPr>
    </w:p>
    <w:p w:rsidR="00804998" w:rsidRPr="00A15F41" w:rsidRDefault="00804998" w:rsidP="00E03D70">
      <w:pPr>
        <w:suppressAutoHyphens w:val="0"/>
        <w:ind w:left="360"/>
        <w:rPr>
          <w:b/>
        </w:rPr>
      </w:pPr>
      <w:r w:rsidRPr="00804998">
        <w:rPr>
          <w:b/>
        </w:rPr>
        <w:t>3.</w:t>
      </w:r>
      <w:r w:rsidRPr="00A15F41">
        <w:rPr>
          <w:b/>
        </w:rPr>
        <w:t>Тематическое планирование</w:t>
      </w:r>
    </w:p>
    <w:p w:rsidR="00804998" w:rsidRPr="00A15F41" w:rsidRDefault="00804998" w:rsidP="00804998">
      <w:pPr>
        <w:ind w:left="1080"/>
        <w:jc w:val="center"/>
        <w:rPr>
          <w:b/>
        </w:rPr>
      </w:pPr>
      <w:r w:rsidRPr="00A15F41">
        <w:rPr>
          <w:b/>
        </w:rPr>
        <w:t xml:space="preserve">Учебно – тематический </w:t>
      </w:r>
      <w:r>
        <w:rPr>
          <w:b/>
        </w:rPr>
        <w:t>план 10-11</w:t>
      </w:r>
      <w:r w:rsidRPr="00A15F41">
        <w:rPr>
          <w:b/>
        </w:rPr>
        <w:t xml:space="preserve"> класс</w:t>
      </w:r>
    </w:p>
    <w:p w:rsidR="00804998" w:rsidRPr="00A15F41" w:rsidRDefault="00804998" w:rsidP="00804998">
      <w:pPr>
        <w:ind w:left="1080"/>
        <w:jc w:val="center"/>
        <w:rPr>
          <w:b/>
        </w:rPr>
      </w:pPr>
    </w:p>
    <w:tbl>
      <w:tblPr>
        <w:tblW w:w="0" w:type="auto"/>
        <w:jc w:val="center"/>
        <w:tblInd w:w="-1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"/>
        <w:gridCol w:w="8222"/>
        <w:gridCol w:w="4540"/>
      </w:tblGrid>
      <w:tr w:rsidR="00804998" w:rsidRPr="00A15F41" w:rsidTr="0033541B">
        <w:trPr>
          <w:jc w:val="center"/>
        </w:trPr>
        <w:tc>
          <w:tcPr>
            <w:tcW w:w="46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  <w:r w:rsidRPr="0013310F">
              <w:t>№</w:t>
            </w:r>
          </w:p>
        </w:tc>
        <w:tc>
          <w:tcPr>
            <w:tcW w:w="8222" w:type="dxa"/>
          </w:tcPr>
          <w:p w:rsidR="00804998" w:rsidRPr="0013310F" w:rsidRDefault="00804998" w:rsidP="0033541B">
            <w:pPr>
              <w:spacing w:line="360" w:lineRule="auto"/>
              <w:jc w:val="center"/>
              <w:rPr>
                <w:b/>
              </w:rPr>
            </w:pPr>
            <w:r w:rsidRPr="0013310F">
              <w:rPr>
                <w:b/>
              </w:rPr>
              <w:t>Тема</w:t>
            </w:r>
          </w:p>
        </w:tc>
        <w:tc>
          <w:tcPr>
            <w:tcW w:w="4540" w:type="dxa"/>
          </w:tcPr>
          <w:p w:rsidR="00804998" w:rsidRPr="0013310F" w:rsidRDefault="00804998" w:rsidP="0033541B">
            <w:pPr>
              <w:spacing w:line="360" w:lineRule="auto"/>
              <w:jc w:val="center"/>
              <w:rPr>
                <w:b/>
              </w:rPr>
            </w:pPr>
            <w:r w:rsidRPr="0013310F">
              <w:rPr>
                <w:b/>
              </w:rPr>
              <w:t>Количество часов</w:t>
            </w:r>
          </w:p>
        </w:tc>
      </w:tr>
      <w:tr w:rsidR="00804998" w:rsidRPr="00A15F41" w:rsidTr="0033541B">
        <w:trPr>
          <w:jc w:val="center"/>
        </w:trPr>
        <w:tc>
          <w:tcPr>
            <w:tcW w:w="46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</w:p>
        </w:tc>
        <w:tc>
          <w:tcPr>
            <w:tcW w:w="12762" w:type="dxa"/>
            <w:gridSpan w:val="2"/>
          </w:tcPr>
          <w:p w:rsidR="00804998" w:rsidRPr="0013310F" w:rsidRDefault="00804998" w:rsidP="0033541B">
            <w:pPr>
              <w:spacing w:line="360" w:lineRule="auto"/>
              <w:jc w:val="center"/>
              <w:rPr>
                <w:b/>
              </w:rPr>
            </w:pPr>
            <w:r w:rsidRPr="0013310F">
              <w:rPr>
                <w:b/>
              </w:rPr>
              <w:t>10 класс (68 ч)</w:t>
            </w:r>
          </w:p>
        </w:tc>
      </w:tr>
      <w:tr w:rsidR="00804998" w:rsidRPr="00A15F41" w:rsidTr="0033541B">
        <w:trPr>
          <w:jc w:val="center"/>
        </w:trPr>
        <w:tc>
          <w:tcPr>
            <w:tcW w:w="46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  <w:r w:rsidRPr="0013310F">
              <w:t>2</w:t>
            </w:r>
          </w:p>
        </w:tc>
        <w:tc>
          <w:tcPr>
            <w:tcW w:w="8222" w:type="dxa"/>
          </w:tcPr>
          <w:p w:rsidR="00804998" w:rsidRPr="0013310F" w:rsidRDefault="00804998" w:rsidP="0033541B">
            <w:pPr>
              <w:spacing w:line="360" w:lineRule="auto"/>
            </w:pPr>
            <w:r w:rsidRPr="0013310F">
              <w:rPr>
                <w:b/>
                <w:bCs/>
              </w:rPr>
              <w:t>Теория государства и права</w:t>
            </w:r>
          </w:p>
        </w:tc>
        <w:tc>
          <w:tcPr>
            <w:tcW w:w="454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</w:p>
        </w:tc>
      </w:tr>
      <w:tr w:rsidR="00804998" w:rsidRPr="00A15F41" w:rsidTr="0033541B">
        <w:trPr>
          <w:jc w:val="center"/>
        </w:trPr>
        <w:tc>
          <w:tcPr>
            <w:tcW w:w="46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  <w:r w:rsidRPr="0013310F">
              <w:t>3</w:t>
            </w:r>
          </w:p>
        </w:tc>
        <w:tc>
          <w:tcPr>
            <w:tcW w:w="8222" w:type="dxa"/>
          </w:tcPr>
          <w:p w:rsidR="00804998" w:rsidRPr="0013310F" w:rsidRDefault="00804998" w:rsidP="0033541B">
            <w:pPr>
              <w:widowControl w:val="0"/>
              <w:autoSpaceDE w:val="0"/>
              <w:snapToGrid w:val="0"/>
              <w:rPr>
                <w:bCs/>
              </w:rPr>
            </w:pPr>
            <w:r w:rsidRPr="0013310F">
              <w:rPr>
                <w:b/>
                <w:bCs/>
              </w:rPr>
              <w:t>Конституционное право</w:t>
            </w:r>
          </w:p>
        </w:tc>
        <w:tc>
          <w:tcPr>
            <w:tcW w:w="454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</w:p>
        </w:tc>
      </w:tr>
      <w:tr w:rsidR="00804998" w:rsidRPr="00A15F41" w:rsidTr="0033541B">
        <w:trPr>
          <w:jc w:val="center"/>
        </w:trPr>
        <w:tc>
          <w:tcPr>
            <w:tcW w:w="46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  <w:r w:rsidRPr="0013310F">
              <w:t>4</w:t>
            </w:r>
          </w:p>
        </w:tc>
        <w:tc>
          <w:tcPr>
            <w:tcW w:w="8222" w:type="dxa"/>
          </w:tcPr>
          <w:p w:rsidR="00804998" w:rsidRPr="0013310F" w:rsidRDefault="00804998" w:rsidP="0033541B">
            <w:pPr>
              <w:widowControl w:val="0"/>
              <w:autoSpaceDE w:val="0"/>
              <w:snapToGrid w:val="0"/>
              <w:rPr>
                <w:bCs/>
              </w:rPr>
            </w:pPr>
            <w:r w:rsidRPr="0013310F">
              <w:rPr>
                <w:b/>
                <w:bCs/>
              </w:rPr>
              <w:t xml:space="preserve">Международное право </w:t>
            </w:r>
          </w:p>
        </w:tc>
        <w:tc>
          <w:tcPr>
            <w:tcW w:w="454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</w:p>
        </w:tc>
      </w:tr>
      <w:tr w:rsidR="00804998" w:rsidRPr="00A15F41" w:rsidTr="0033541B">
        <w:trPr>
          <w:jc w:val="center"/>
        </w:trPr>
        <w:tc>
          <w:tcPr>
            <w:tcW w:w="46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</w:p>
        </w:tc>
        <w:tc>
          <w:tcPr>
            <w:tcW w:w="12762" w:type="dxa"/>
            <w:gridSpan w:val="2"/>
          </w:tcPr>
          <w:p w:rsidR="00804998" w:rsidRPr="0013310F" w:rsidRDefault="00804998" w:rsidP="0033541B">
            <w:pPr>
              <w:spacing w:line="360" w:lineRule="auto"/>
              <w:jc w:val="center"/>
            </w:pPr>
            <w:r w:rsidRPr="0013310F">
              <w:rPr>
                <w:b/>
              </w:rPr>
              <w:t>11 класс (68 ч)</w:t>
            </w:r>
          </w:p>
        </w:tc>
      </w:tr>
      <w:tr w:rsidR="00804998" w:rsidRPr="00A15F41" w:rsidTr="0033541B">
        <w:trPr>
          <w:jc w:val="center"/>
        </w:trPr>
        <w:tc>
          <w:tcPr>
            <w:tcW w:w="46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  <w:r w:rsidRPr="0013310F">
              <w:t>5</w:t>
            </w:r>
          </w:p>
        </w:tc>
        <w:tc>
          <w:tcPr>
            <w:tcW w:w="8222" w:type="dxa"/>
          </w:tcPr>
          <w:p w:rsidR="00804998" w:rsidRPr="0013310F" w:rsidRDefault="00804998" w:rsidP="0033541B">
            <w:pPr>
              <w:widowControl w:val="0"/>
              <w:autoSpaceDE w:val="0"/>
              <w:snapToGrid w:val="0"/>
              <w:rPr>
                <w:bCs/>
              </w:rPr>
            </w:pPr>
            <w:r w:rsidRPr="0013310F">
              <w:rPr>
                <w:b/>
                <w:bCs/>
              </w:rPr>
              <w:t>Основные отрасли российского права</w:t>
            </w:r>
          </w:p>
        </w:tc>
        <w:tc>
          <w:tcPr>
            <w:tcW w:w="454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</w:p>
        </w:tc>
      </w:tr>
      <w:tr w:rsidR="00804998" w:rsidRPr="00A15F41" w:rsidTr="0033541B">
        <w:trPr>
          <w:jc w:val="center"/>
        </w:trPr>
        <w:tc>
          <w:tcPr>
            <w:tcW w:w="46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  <w:r w:rsidRPr="0013310F">
              <w:t>6</w:t>
            </w:r>
          </w:p>
        </w:tc>
        <w:tc>
          <w:tcPr>
            <w:tcW w:w="8222" w:type="dxa"/>
          </w:tcPr>
          <w:p w:rsidR="00804998" w:rsidRPr="0013310F" w:rsidRDefault="00804998" w:rsidP="0033541B">
            <w:pPr>
              <w:pStyle w:val="Default"/>
              <w:rPr>
                <w:color w:val="auto"/>
              </w:rPr>
            </w:pPr>
            <w:r w:rsidRPr="0013310F">
              <w:rPr>
                <w:b/>
                <w:bCs/>
                <w:color w:val="auto"/>
              </w:rPr>
              <w:t xml:space="preserve">Основы российского судопроизводства </w:t>
            </w:r>
          </w:p>
          <w:p w:rsidR="00804998" w:rsidRPr="0013310F" w:rsidRDefault="00804998" w:rsidP="0033541B">
            <w:pPr>
              <w:widowControl w:val="0"/>
              <w:autoSpaceDE w:val="0"/>
              <w:snapToGrid w:val="0"/>
              <w:rPr>
                <w:bCs/>
              </w:rPr>
            </w:pPr>
          </w:p>
        </w:tc>
        <w:tc>
          <w:tcPr>
            <w:tcW w:w="4540" w:type="dxa"/>
          </w:tcPr>
          <w:p w:rsidR="00804998" w:rsidRPr="0013310F" w:rsidRDefault="00804998" w:rsidP="0033541B">
            <w:pPr>
              <w:spacing w:line="360" w:lineRule="auto"/>
              <w:jc w:val="center"/>
            </w:pPr>
          </w:p>
        </w:tc>
      </w:tr>
    </w:tbl>
    <w:p w:rsidR="001971B2" w:rsidRDefault="001971B2" w:rsidP="0013310F">
      <w:pPr>
        <w:pStyle w:val="a3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6018D9" w:rsidRPr="006C448E" w:rsidRDefault="006018D9" w:rsidP="006018D9">
      <w:pPr>
        <w:pStyle w:val="a3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6C448E">
        <w:rPr>
          <w:rFonts w:ascii="Times New Roman" w:hAnsi="Times New Roman"/>
          <w:i w:val="0"/>
          <w:sz w:val="28"/>
          <w:szCs w:val="28"/>
          <w:lang w:val="ru-RU"/>
        </w:rPr>
        <w:lastRenderedPageBreak/>
        <w:t>Муниципальное общеобразовательное учреждение</w:t>
      </w: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i w:val="0"/>
          <w:sz w:val="28"/>
          <w:szCs w:val="28"/>
          <w:lang w:val="ru-RU"/>
        </w:rPr>
        <w:t>«</w:t>
      </w:r>
      <w:proofErr w:type="spellStart"/>
      <w:r w:rsidRPr="006018D9">
        <w:rPr>
          <w:rFonts w:ascii="Times New Roman" w:hAnsi="Times New Roman"/>
          <w:i w:val="0"/>
          <w:sz w:val="28"/>
          <w:szCs w:val="28"/>
          <w:lang w:val="ru-RU"/>
        </w:rPr>
        <w:t>Двулученская</w:t>
      </w:r>
      <w:proofErr w:type="spellEnd"/>
      <w:r w:rsidRPr="006018D9">
        <w:rPr>
          <w:rFonts w:ascii="Times New Roman" w:hAnsi="Times New Roman"/>
          <w:i w:val="0"/>
          <w:sz w:val="28"/>
          <w:szCs w:val="28"/>
          <w:lang w:val="ru-RU"/>
        </w:rPr>
        <w:t xml:space="preserve"> средняя общеобразовательная школа им. А. В. Густенко» </w:t>
      </w: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proofErr w:type="spellStart"/>
      <w:r w:rsidRPr="006018D9">
        <w:rPr>
          <w:rFonts w:ascii="Times New Roman" w:hAnsi="Times New Roman"/>
          <w:i w:val="0"/>
          <w:sz w:val="28"/>
          <w:szCs w:val="28"/>
          <w:lang w:val="ru-RU"/>
        </w:rPr>
        <w:t>Валуйского</w:t>
      </w:r>
      <w:proofErr w:type="spellEnd"/>
      <w:r w:rsidRPr="006018D9">
        <w:rPr>
          <w:rFonts w:ascii="Times New Roman" w:hAnsi="Times New Roman"/>
          <w:i w:val="0"/>
          <w:sz w:val="28"/>
          <w:szCs w:val="28"/>
          <w:lang w:val="ru-RU"/>
        </w:rPr>
        <w:t xml:space="preserve"> района Белгородской области</w:t>
      </w:r>
    </w:p>
    <w:tbl>
      <w:tblPr>
        <w:tblpPr w:leftFromText="180" w:rightFromText="180" w:vertAnchor="page" w:horzAnchor="margin" w:tblpY="2508"/>
        <w:tblW w:w="48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31"/>
        <w:gridCol w:w="5203"/>
        <w:gridCol w:w="4765"/>
      </w:tblGrid>
      <w:tr w:rsidR="006018D9" w:rsidRPr="006018D9" w:rsidTr="006018D9">
        <w:trPr>
          <w:trHeight w:val="2230"/>
        </w:trPr>
        <w:tc>
          <w:tcPr>
            <w:tcW w:w="1655" w:type="pct"/>
          </w:tcPr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  <w:t>«Согласовано»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Руководитель МО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учителей гуманитарного цикла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_____________/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Бертенева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Е. А/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Протокол №     </w:t>
            </w:r>
            <w:proofErr w:type="gram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от</w:t>
            </w:r>
            <w:proofErr w:type="gramEnd"/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«     » _________ 2020 г.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</w:p>
        </w:tc>
        <w:tc>
          <w:tcPr>
            <w:tcW w:w="1746" w:type="pct"/>
          </w:tcPr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  <w:t>«Согласовано»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Заместитель директора школы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МОУ «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Двулученская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СОШ им. А. в. Густенко» 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Валуйского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района Белгородской области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</w:rPr>
              <w:t>_____________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</w:rPr>
              <w:t>Ананьева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</w:rPr>
              <w:t xml:space="preserve"> Е. А.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</w:rPr>
              <w:t>«____»____________2020 г.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1599" w:type="pct"/>
          </w:tcPr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b/>
                <w:bCs/>
                <w:i w:val="0"/>
                <w:sz w:val="28"/>
                <w:szCs w:val="28"/>
                <w:lang w:val="ru-RU"/>
              </w:rPr>
              <w:t>«Утверждаю»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Директор   МОУ «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Двулученская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СОШ им. А. в. Густенко» 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Валуйского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района Белгородской области 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___________     </w:t>
            </w:r>
            <w:proofErr w:type="spellStart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Лемзякова</w:t>
            </w:r>
            <w:proofErr w:type="spellEnd"/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 xml:space="preserve"> Ю. Ю.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  <w:r w:rsidRPr="006018D9"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  <w:t>Приказ №      от «    » ______ 2020 г.</w:t>
            </w:r>
          </w:p>
          <w:p w:rsidR="006018D9" w:rsidRPr="006018D9" w:rsidRDefault="006018D9" w:rsidP="006018D9">
            <w:pPr>
              <w:pStyle w:val="a3"/>
              <w:jc w:val="center"/>
              <w:rPr>
                <w:rFonts w:ascii="Times New Roman" w:hAnsi="Times New Roman"/>
                <w:i w:val="0"/>
                <w:sz w:val="28"/>
                <w:szCs w:val="28"/>
                <w:lang w:val="ru-RU"/>
              </w:rPr>
            </w:pPr>
          </w:p>
        </w:tc>
      </w:tr>
    </w:tbl>
    <w:p w:rsidR="006018D9" w:rsidRPr="006018D9" w:rsidRDefault="006018D9" w:rsidP="006018D9">
      <w:pPr>
        <w:pStyle w:val="a3"/>
        <w:rPr>
          <w:rFonts w:ascii="Times New Roman" w:hAnsi="Times New Roman"/>
          <w:b/>
          <w:bCs/>
          <w:i w:val="0"/>
          <w:sz w:val="28"/>
          <w:szCs w:val="28"/>
          <w:lang w:val="ru-RU"/>
        </w:rPr>
      </w:pPr>
    </w:p>
    <w:p w:rsidR="006018D9" w:rsidRPr="006018D9" w:rsidRDefault="006018D9" w:rsidP="006018D9">
      <w:pPr>
        <w:pStyle w:val="a3"/>
        <w:rPr>
          <w:rFonts w:ascii="Times New Roman" w:hAnsi="Times New Roman"/>
          <w:b/>
          <w:bCs/>
          <w:i w:val="0"/>
          <w:sz w:val="28"/>
          <w:szCs w:val="28"/>
          <w:lang w:val="ru-RU"/>
        </w:rPr>
      </w:pPr>
    </w:p>
    <w:p w:rsidR="006018D9" w:rsidRPr="006018D9" w:rsidRDefault="006018D9" w:rsidP="006018D9">
      <w:pPr>
        <w:pStyle w:val="a3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6018D9" w:rsidRPr="006018D9" w:rsidRDefault="006018D9" w:rsidP="006018D9">
      <w:pPr>
        <w:pStyle w:val="a3"/>
        <w:rPr>
          <w:rFonts w:ascii="Times New Roman" w:hAnsi="Times New Roman"/>
          <w:b/>
          <w:i w:val="0"/>
          <w:sz w:val="28"/>
          <w:szCs w:val="28"/>
          <w:lang w:val="ru-RU"/>
        </w:rPr>
      </w:pP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b/>
          <w:bCs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b/>
          <w:i w:val="0"/>
          <w:sz w:val="28"/>
          <w:szCs w:val="28"/>
          <w:lang w:val="ru-RU"/>
        </w:rPr>
        <w:t>Календарно-тематическое планирование</w:t>
      </w:r>
      <w:r w:rsidRPr="006018D9">
        <w:rPr>
          <w:rFonts w:ascii="Times New Roman" w:hAnsi="Times New Roman"/>
          <w:b/>
          <w:bCs/>
          <w:i w:val="0"/>
          <w:sz w:val="28"/>
          <w:szCs w:val="28"/>
          <w:lang w:val="ru-RU"/>
        </w:rPr>
        <w:t xml:space="preserve"> </w:t>
      </w: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b/>
          <w:bCs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b/>
          <w:bCs/>
          <w:i w:val="0"/>
          <w:sz w:val="28"/>
          <w:szCs w:val="28"/>
          <w:lang w:val="ru-RU"/>
        </w:rPr>
        <w:t xml:space="preserve">к  рабочей программе   </w:t>
      </w: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по  предмету  « Право» </w:t>
      </w: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b/>
          <w:i w:val="0"/>
          <w:sz w:val="28"/>
          <w:szCs w:val="28"/>
          <w:lang w:val="ru-RU"/>
        </w:rPr>
      </w:pPr>
      <w:r>
        <w:rPr>
          <w:rFonts w:ascii="Times New Roman" w:hAnsi="Times New Roman"/>
          <w:b/>
          <w:i w:val="0"/>
          <w:sz w:val="28"/>
          <w:szCs w:val="28"/>
          <w:lang w:val="ru-RU"/>
        </w:rPr>
        <w:t>10</w:t>
      </w:r>
      <w:r w:rsidRPr="006018D9">
        <w:rPr>
          <w:rFonts w:ascii="Times New Roman" w:hAnsi="Times New Roman"/>
          <w:b/>
          <w:i w:val="0"/>
          <w:sz w:val="28"/>
          <w:szCs w:val="28"/>
          <w:lang w:val="ru-RU"/>
        </w:rPr>
        <w:t xml:space="preserve"> класс</w:t>
      </w: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i w:val="0"/>
          <w:sz w:val="28"/>
          <w:szCs w:val="28"/>
          <w:lang w:val="ru-RU"/>
        </w:rPr>
        <w:t>Базовый уровень</w:t>
      </w: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b/>
          <w:bCs/>
          <w:i w:val="0"/>
          <w:sz w:val="28"/>
          <w:szCs w:val="28"/>
          <w:lang w:val="ru-RU"/>
        </w:rPr>
      </w:pPr>
    </w:p>
    <w:p w:rsidR="006018D9" w:rsidRPr="006018D9" w:rsidRDefault="006018D9" w:rsidP="006018D9">
      <w:pPr>
        <w:pStyle w:val="a3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6018D9" w:rsidRPr="006018D9" w:rsidRDefault="006018D9" w:rsidP="006018D9">
      <w:pPr>
        <w:pStyle w:val="a3"/>
        <w:rPr>
          <w:rFonts w:ascii="Times New Roman" w:hAnsi="Times New Roman"/>
          <w:b/>
          <w:bCs/>
          <w:i w:val="0"/>
          <w:sz w:val="28"/>
          <w:szCs w:val="28"/>
          <w:lang w:val="ru-RU"/>
        </w:rPr>
      </w:pPr>
    </w:p>
    <w:p w:rsidR="006018D9" w:rsidRPr="006018D9" w:rsidRDefault="006018D9" w:rsidP="006018D9">
      <w:pPr>
        <w:pStyle w:val="a3"/>
        <w:jc w:val="right"/>
        <w:rPr>
          <w:rFonts w:ascii="Times New Roman" w:hAnsi="Times New Roman"/>
          <w:b/>
          <w:bCs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b/>
          <w:bCs/>
          <w:i w:val="0"/>
          <w:sz w:val="28"/>
          <w:szCs w:val="28"/>
          <w:lang w:val="ru-RU"/>
        </w:rPr>
        <w:t>Составитель:</w:t>
      </w:r>
    </w:p>
    <w:p w:rsidR="006018D9" w:rsidRPr="006018D9" w:rsidRDefault="006018D9" w:rsidP="006018D9">
      <w:pPr>
        <w:pStyle w:val="a3"/>
        <w:jc w:val="right"/>
        <w:rPr>
          <w:rFonts w:ascii="Times New Roman" w:hAnsi="Times New Roman"/>
          <w:bCs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bCs/>
          <w:i w:val="0"/>
          <w:sz w:val="28"/>
          <w:szCs w:val="28"/>
          <w:lang w:val="ru-RU"/>
        </w:rPr>
        <w:t>учитель истории и обществознания</w:t>
      </w:r>
    </w:p>
    <w:p w:rsidR="006018D9" w:rsidRPr="006018D9" w:rsidRDefault="006018D9" w:rsidP="006018D9">
      <w:pPr>
        <w:pStyle w:val="a3"/>
        <w:jc w:val="right"/>
        <w:rPr>
          <w:rFonts w:ascii="Times New Roman" w:hAnsi="Times New Roman"/>
          <w:b/>
          <w:bCs/>
          <w:i w:val="0"/>
          <w:sz w:val="28"/>
          <w:szCs w:val="28"/>
          <w:lang w:val="ru-RU"/>
        </w:rPr>
      </w:pPr>
      <w:r w:rsidRPr="006018D9">
        <w:rPr>
          <w:rFonts w:ascii="Times New Roman" w:hAnsi="Times New Roman"/>
          <w:b/>
          <w:bCs/>
          <w:i w:val="0"/>
          <w:sz w:val="28"/>
          <w:szCs w:val="28"/>
          <w:lang w:val="ru-RU"/>
        </w:rPr>
        <w:t>Каменев Виктор Викторович</w:t>
      </w:r>
    </w:p>
    <w:p w:rsidR="006018D9" w:rsidRDefault="006018D9" w:rsidP="006018D9">
      <w:pPr>
        <w:rPr>
          <w:b/>
          <w:sz w:val="28"/>
          <w:szCs w:val="28"/>
        </w:rPr>
      </w:pPr>
    </w:p>
    <w:p w:rsidR="006018D9" w:rsidRDefault="006018D9" w:rsidP="006018D9">
      <w:pPr>
        <w:jc w:val="center"/>
        <w:rPr>
          <w:b/>
          <w:sz w:val="28"/>
          <w:szCs w:val="28"/>
        </w:rPr>
      </w:pPr>
    </w:p>
    <w:p w:rsidR="0013310F" w:rsidRPr="006018D9" w:rsidRDefault="006018D9" w:rsidP="006018D9">
      <w:pPr>
        <w:jc w:val="center"/>
        <w:rPr>
          <w:b/>
          <w:sz w:val="28"/>
          <w:szCs w:val="28"/>
        </w:rPr>
      </w:pPr>
      <w:r w:rsidRPr="00A0629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20-2021 учебный год</w:t>
      </w:r>
    </w:p>
    <w:tbl>
      <w:tblPr>
        <w:tblpPr w:leftFromText="180" w:rightFromText="180" w:vertAnchor="text" w:horzAnchor="margin" w:tblpXSpec="center" w:tblpY="-421"/>
        <w:tblW w:w="158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6"/>
        <w:gridCol w:w="1231"/>
        <w:gridCol w:w="1539"/>
        <w:gridCol w:w="4154"/>
        <w:gridCol w:w="6000"/>
        <w:gridCol w:w="2069"/>
      </w:tblGrid>
      <w:tr w:rsidR="006C448E" w:rsidRPr="00090814" w:rsidTr="006C448E">
        <w:trPr>
          <w:trHeight w:val="61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  <w:rPr>
                <w:b/>
              </w:rPr>
            </w:pPr>
            <w:r w:rsidRPr="00090814">
              <w:rPr>
                <w:b/>
              </w:rPr>
              <w:lastRenderedPageBreak/>
              <w:t>№</w:t>
            </w:r>
            <w:r w:rsidRPr="00090814">
              <w:rPr>
                <w:b/>
                <w:lang w:val="en-US"/>
              </w:rPr>
              <w:t xml:space="preserve"> </w:t>
            </w:r>
            <w:r w:rsidRPr="00090814">
              <w:rPr>
                <w:b/>
              </w:rPr>
              <w:t>урока</w:t>
            </w:r>
          </w:p>
          <w:p w:rsidR="006C448E" w:rsidRPr="00090814" w:rsidRDefault="006C448E" w:rsidP="006C448E"/>
          <w:p w:rsidR="006C448E" w:rsidRPr="00090814" w:rsidRDefault="006C448E" w:rsidP="006C448E">
            <w:pPr>
              <w:ind w:left="720"/>
            </w:pP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  <w:jc w:val="center"/>
              <w:rPr>
                <w:b/>
              </w:rPr>
            </w:pPr>
            <w:r w:rsidRPr="00090814">
              <w:rPr>
                <w:b/>
              </w:rPr>
              <w:t>Сроки прохождения темы</w:t>
            </w:r>
          </w:p>
        </w:tc>
        <w:tc>
          <w:tcPr>
            <w:tcW w:w="4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  <w:jc w:val="center"/>
              <w:rPr>
                <w:b/>
              </w:rPr>
            </w:pPr>
            <w:r w:rsidRPr="00090814">
              <w:rPr>
                <w:b/>
              </w:rPr>
              <w:t>Название раздела</w:t>
            </w:r>
          </w:p>
          <w:p w:rsidR="006C448E" w:rsidRPr="00090814" w:rsidRDefault="006C448E" w:rsidP="006C448E">
            <w:pPr>
              <w:jc w:val="center"/>
              <w:rPr>
                <w:b/>
              </w:rPr>
            </w:pPr>
            <w:r w:rsidRPr="00090814">
              <w:rPr>
                <w:b/>
              </w:rPr>
              <w:t>Тема урока</w:t>
            </w:r>
          </w:p>
        </w:tc>
        <w:tc>
          <w:tcPr>
            <w:tcW w:w="6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  <w:jc w:val="center"/>
              <w:rPr>
                <w:b/>
                <w:color w:val="000000"/>
              </w:rPr>
            </w:pPr>
            <w:r w:rsidRPr="00090814">
              <w:rPr>
                <w:b/>
                <w:color w:val="000000"/>
              </w:rPr>
              <w:t>Планируемые результаты</w:t>
            </w:r>
          </w:p>
          <w:p w:rsidR="006C448E" w:rsidRPr="00090814" w:rsidRDefault="006C448E" w:rsidP="006C448E">
            <w:pPr>
              <w:jc w:val="center"/>
              <w:rPr>
                <w:b/>
                <w:color w:val="000000"/>
              </w:rPr>
            </w:pPr>
            <w:r w:rsidRPr="00090814">
              <w:rPr>
                <w:b/>
                <w:color w:val="000000"/>
              </w:rPr>
              <w:t>(личностные, метапредметные, предметные)</w:t>
            </w:r>
          </w:p>
        </w:tc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90814">
              <w:rPr>
                <w:rFonts w:ascii="Times New Roman" w:hAnsi="Times New Roman"/>
                <w:b/>
                <w:sz w:val="24"/>
                <w:szCs w:val="24"/>
              </w:rPr>
              <w:t>Использование</w:t>
            </w:r>
            <w:proofErr w:type="spellEnd"/>
            <w:r w:rsidRPr="000908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90814">
              <w:rPr>
                <w:rFonts w:ascii="Times New Roman" w:hAnsi="Times New Roman"/>
                <w:b/>
                <w:sz w:val="24"/>
                <w:szCs w:val="24"/>
              </w:rPr>
              <w:t>информационных</w:t>
            </w:r>
            <w:proofErr w:type="spellEnd"/>
            <w:r w:rsidRPr="000908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90814">
              <w:rPr>
                <w:rFonts w:ascii="Times New Roman" w:hAnsi="Times New Roman"/>
                <w:b/>
                <w:sz w:val="24"/>
                <w:szCs w:val="24"/>
              </w:rPr>
              <w:t>ресурсов</w:t>
            </w:r>
            <w:proofErr w:type="spellEnd"/>
          </w:p>
          <w:p w:rsidR="006C448E" w:rsidRPr="00090814" w:rsidRDefault="006C448E" w:rsidP="006C448E">
            <w:pPr>
              <w:rPr>
                <w:color w:val="000000"/>
              </w:rPr>
            </w:pPr>
          </w:p>
        </w:tc>
      </w:tr>
      <w:tr w:rsidR="006C448E" w:rsidRPr="00090814" w:rsidTr="006C448E">
        <w:trPr>
          <w:trHeight w:val="480"/>
        </w:trPr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</w:pPr>
            <w:r w:rsidRPr="00090814">
              <w:t>плановые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</w:pPr>
            <w:r w:rsidRPr="00090814">
              <w:t>фактические</w:t>
            </w:r>
          </w:p>
        </w:tc>
        <w:tc>
          <w:tcPr>
            <w:tcW w:w="4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6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  <w:rPr>
                <w:color w:val="800000"/>
              </w:rPr>
            </w:pPr>
          </w:p>
        </w:tc>
        <w:tc>
          <w:tcPr>
            <w:tcW w:w="2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snapToGrid w:val="0"/>
              <w:rPr>
                <w:color w:val="800000"/>
              </w:rPr>
            </w:pPr>
          </w:p>
        </w:tc>
      </w:tr>
      <w:tr w:rsidR="006C448E" w:rsidRPr="00090814" w:rsidTr="006C448E">
        <w:tc>
          <w:tcPr>
            <w:tcW w:w="15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  <w:jc w:val="center"/>
            </w:pPr>
            <w:r>
              <w:rPr>
                <w:b/>
                <w:bCs/>
                <w:color w:val="auto"/>
                <w:sz w:val="28"/>
                <w:szCs w:val="28"/>
              </w:rPr>
              <w:t>Теория государства и права</w:t>
            </w: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jc w:val="center"/>
            </w:pPr>
            <w:r w:rsidRPr="005E37F3">
              <w:t>1-2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r w:rsidRPr="005E37F3">
              <w:t>Происхождение государства и права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  <w:p w:rsidR="006C448E" w:rsidRPr="00090814" w:rsidRDefault="006C448E" w:rsidP="006C448E">
            <w:pPr>
              <w:pStyle w:val="Default"/>
              <w:rPr>
                <w:b/>
              </w:rPr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Право Древнего мира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Право Европы в Средние века и Новое время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Становление права Нового времени в США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Развитие права в России </w:t>
            </w: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</w:rPr>
              <w:t>I</w:t>
            </w: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Х -  начало Х</w:t>
            </w: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</w:rPr>
              <w:t>I</w:t>
            </w: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Х </w:t>
            </w:r>
            <w:proofErr w:type="gramStart"/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вв</w:t>
            </w:r>
            <w:proofErr w:type="gramEnd"/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Российское право Х</w:t>
            </w: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</w:rPr>
              <w:t>I</w:t>
            </w: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Х-нач</w:t>
            </w:r>
            <w:proofErr w:type="gramStart"/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.Х</w:t>
            </w:r>
            <w:proofErr w:type="gramEnd"/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Х вв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Советское право в 1917-1953 </w:t>
            </w:r>
            <w:proofErr w:type="gramStart"/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Советское право в 1954-1991 </w:t>
            </w:r>
            <w:proofErr w:type="gramStart"/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гг</w:t>
            </w:r>
            <w:proofErr w:type="gramEnd"/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Современное российское право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11-12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Государство, его признаки и формы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Понятие права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Система права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Источники права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16-17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Понятие и признаки правового государства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Верховенство закона.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Законность и правопорядок.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Разделение властей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Право и другие сферы общества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 философии права в России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Повторительно-обобщающий урок по теме </w:t>
            </w:r>
            <w:r w:rsidRPr="005E37F3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val="ru-RU"/>
              </w:rPr>
              <w:t>Теория государства и права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15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5E37F3" w:rsidRDefault="006C448E" w:rsidP="006C448E">
            <w:pPr>
              <w:pStyle w:val="Default"/>
              <w:snapToGrid w:val="0"/>
              <w:jc w:val="center"/>
            </w:pPr>
            <w:r w:rsidRPr="005E37F3">
              <w:rPr>
                <w:b/>
                <w:bCs/>
                <w:color w:val="auto"/>
              </w:rPr>
              <w:t>Конституционное право</w:t>
            </w: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24-25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Конституция и ее виды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Конституционализм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Конституции России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28-29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Характеристика Конституции России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</w:t>
            </w:r>
            <w:r w:rsidRPr="009812A9">
              <w:rPr>
                <w:color w:val="auto"/>
                <w:sz w:val="16"/>
                <w:szCs w:val="16"/>
              </w:rPr>
              <w:lastRenderedPageBreak/>
              <w:t xml:space="preserve">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30-31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Основы конституционного строя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32-33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Гражданство в РФ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34-35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Федеративное устройство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36-37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Президент РФ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38-39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Федеральное Собрание</w:t>
            </w:r>
            <w:proofErr w:type="gramStart"/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.С</w:t>
            </w:r>
            <w:proofErr w:type="gramEnd"/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овет Федерации, Государственная Дума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40-41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Законодательный проце</w:t>
            </w:r>
            <w:proofErr w:type="gramStart"/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сс в РФ</w:t>
            </w:r>
            <w:proofErr w:type="gramEnd"/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</w:t>
            </w:r>
            <w:r w:rsidRPr="009812A9">
              <w:rPr>
                <w:color w:val="auto"/>
                <w:sz w:val="16"/>
                <w:szCs w:val="16"/>
              </w:rPr>
              <w:lastRenderedPageBreak/>
              <w:t xml:space="preserve">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42-43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Правительство в РФ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44-45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Судебная власть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46-47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Прокуратура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48-49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Местное самоуправление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Повторительно-обобщающий урок по теме</w:t>
            </w:r>
            <w:r w:rsidRPr="005E37F3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val="ru-RU"/>
              </w:rPr>
              <w:t xml:space="preserve"> Конституционное право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15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5E37F3" w:rsidRDefault="006C448E" w:rsidP="006C448E">
            <w:pPr>
              <w:pStyle w:val="Default"/>
              <w:snapToGrid w:val="0"/>
              <w:jc w:val="center"/>
            </w:pPr>
            <w:r w:rsidRPr="005E37F3">
              <w:rPr>
                <w:b/>
                <w:bCs/>
                <w:color w:val="auto"/>
              </w:rPr>
              <w:t>Международное право</w:t>
            </w: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51-52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Права и свободы человека и гражданина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lastRenderedPageBreak/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53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Международные договоры о правах  человека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54-55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Гражданские права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56-57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Политические права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58-59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Экономические, социальные, культурные права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Право на благоприятную окружающую среду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61-62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Права ребенка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lastRenderedPageBreak/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Нарушения прав человека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Защита прав человека в мирное время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65-66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Международная защита прав человека в военное  время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 xml:space="preserve">Познавательные: </w:t>
            </w:r>
            <w:r w:rsidRPr="009812A9">
              <w:rPr>
                <w:color w:val="auto"/>
                <w:sz w:val="16"/>
                <w:szCs w:val="16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самостоятельно определять цели, задавать параметры и критерии, по которым можно определить, что цель достигнута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Повторительно-обобщающий урок по теме</w:t>
            </w:r>
            <w:r w:rsidRPr="005E37F3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  <w:lang w:val="ru-RU"/>
              </w:rPr>
              <w:t xml:space="preserve"> Международное право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Личностные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готовности и способности вести диалог с другими людьми, достигать в нем взаимопонимания, находить общие цели и сотрудничать для их достижения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Регулятивные</w:t>
            </w:r>
            <w:r w:rsidRPr="009812A9">
              <w:rPr>
                <w:sz w:val="16"/>
                <w:szCs w:val="16"/>
              </w:rPr>
              <w:t xml:space="preserve">: </w:t>
            </w:r>
          </w:p>
          <w:p w:rsidR="006C448E" w:rsidRPr="009812A9" w:rsidRDefault="006C448E" w:rsidP="006C448E">
            <w:pPr>
              <w:pStyle w:val="Default"/>
              <w:rPr>
                <w:color w:val="auto"/>
                <w:sz w:val="16"/>
                <w:szCs w:val="16"/>
              </w:rPr>
            </w:pPr>
            <w:r w:rsidRPr="009812A9">
              <w:rPr>
                <w:color w:val="auto"/>
                <w:sz w:val="16"/>
                <w:szCs w:val="16"/>
              </w:rPr>
              <w:t xml:space="preserve">ставить и формулировать собственные задачи в образовательной деятельности и жизненных ситуациях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 </w:t>
            </w:r>
          </w:p>
          <w:p w:rsidR="006C448E" w:rsidRPr="009812A9" w:rsidRDefault="006C448E" w:rsidP="006C448E">
            <w:pPr>
              <w:pStyle w:val="Default"/>
              <w:spacing w:after="202"/>
              <w:rPr>
                <w:color w:val="auto"/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Коммуникативные</w:t>
            </w:r>
            <w:r w:rsidRPr="009812A9">
              <w:rPr>
                <w:sz w:val="16"/>
                <w:szCs w:val="16"/>
              </w:rPr>
              <w:t xml:space="preserve">:  </w:t>
            </w:r>
            <w:r w:rsidRPr="009812A9">
              <w:rPr>
                <w:color w:val="auto"/>
                <w:sz w:val="16"/>
                <w:szCs w:val="16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.);</w:t>
            </w:r>
            <w:r w:rsidRPr="009812A9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  <w:tr w:rsidR="006C448E" w:rsidRPr="00090814" w:rsidTr="006C448E"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68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snapToGrid w:val="0"/>
              <w:rPr>
                <w:b/>
              </w:rPr>
            </w:pPr>
          </w:p>
        </w:tc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5E37F3" w:rsidRDefault="006C448E" w:rsidP="006C448E">
            <w:pPr>
              <w:pStyle w:val="a3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5E37F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proofErr w:type="gramStart"/>
            <w:r w:rsidRPr="009812A9">
              <w:rPr>
                <w:b/>
                <w:sz w:val="16"/>
                <w:szCs w:val="16"/>
              </w:rPr>
              <w:t>Личностные</w:t>
            </w:r>
            <w:proofErr w:type="gramEnd"/>
            <w:r w:rsidRPr="009812A9">
              <w:rPr>
                <w:b/>
                <w:sz w:val="16"/>
                <w:szCs w:val="16"/>
              </w:rPr>
              <w:t xml:space="preserve">: </w:t>
            </w:r>
            <w:r w:rsidRPr="009812A9">
              <w:rPr>
                <w:sz w:val="16"/>
                <w:szCs w:val="16"/>
              </w:rPr>
              <w:t xml:space="preserve"> </w:t>
            </w:r>
            <w:r w:rsidRPr="009812A9">
              <w:rPr>
                <w:color w:val="auto"/>
                <w:sz w:val="16"/>
                <w:szCs w:val="16"/>
              </w:rPr>
      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 </w:t>
            </w:r>
          </w:p>
          <w:p w:rsidR="006C448E" w:rsidRPr="009812A9" w:rsidRDefault="006C448E" w:rsidP="006C448E">
            <w:pPr>
              <w:pStyle w:val="Default"/>
              <w:rPr>
                <w:sz w:val="16"/>
                <w:szCs w:val="16"/>
              </w:rPr>
            </w:pPr>
            <w:r w:rsidRPr="009812A9">
              <w:rPr>
                <w:b/>
                <w:sz w:val="16"/>
                <w:szCs w:val="16"/>
              </w:rPr>
              <w:t>Познавательные</w:t>
            </w:r>
            <w:r w:rsidRPr="009812A9">
              <w:rPr>
                <w:sz w:val="16"/>
                <w:szCs w:val="16"/>
              </w:rPr>
              <w:t xml:space="preserve">: </w:t>
            </w:r>
            <w:r w:rsidRPr="009812A9">
              <w:rPr>
                <w:color w:val="auto"/>
                <w:sz w:val="16"/>
                <w:szCs w:val="16"/>
              </w:rPr>
              <w:t xml:space="preserve">находить и приводить критические аргументы в отношении действий и суждений </w:t>
            </w:r>
            <w:proofErr w:type="gramStart"/>
            <w:r w:rsidRPr="009812A9">
              <w:rPr>
                <w:color w:val="auto"/>
                <w:sz w:val="16"/>
                <w:szCs w:val="16"/>
              </w:rPr>
              <w:t>другого</w:t>
            </w:r>
            <w:proofErr w:type="gramEnd"/>
            <w:r w:rsidRPr="009812A9">
              <w:rPr>
                <w:color w:val="auto"/>
                <w:sz w:val="16"/>
                <w:szCs w:val="16"/>
              </w:rPr>
              <w:t xml:space="preserve"> </w:t>
            </w:r>
          </w:p>
          <w:p w:rsidR="006C448E" w:rsidRPr="009812A9" w:rsidRDefault="006C448E" w:rsidP="006C448E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proofErr w:type="gramStart"/>
            <w:r w:rsidRPr="009812A9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Коммуникативные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:  </w:t>
            </w:r>
            <w:r w:rsidRPr="009812A9">
              <w:rPr>
                <w:sz w:val="16"/>
                <w:szCs w:val="16"/>
                <w:lang w:val="ru-RU"/>
              </w:rPr>
              <w:t xml:space="preserve">– </w:t>
            </w:r>
            <w:r w:rsidRPr="009812A9">
              <w:rPr>
                <w:rFonts w:ascii="Times New Roman" w:hAnsi="Times New Roman"/>
                <w:sz w:val="16"/>
                <w:szCs w:val="16"/>
                <w:lang w:val="ru-RU"/>
              </w:rPr>
              <w:t>координировать и выполнять работу в условиях реального, виртуального и комбинированного взаимодействия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448E" w:rsidRPr="00090814" w:rsidRDefault="006C448E" w:rsidP="006C448E">
            <w:pPr>
              <w:pStyle w:val="Default"/>
              <w:snapToGrid w:val="0"/>
            </w:pPr>
          </w:p>
        </w:tc>
      </w:tr>
    </w:tbl>
    <w:p w:rsidR="001C37D7" w:rsidRDefault="001C37D7"/>
    <w:p w:rsidR="001C37D7" w:rsidRDefault="001C37D7"/>
    <w:sectPr w:rsidR="001C37D7" w:rsidSect="006018D9">
      <w:footerReference w:type="default" r:id="rId7"/>
      <w:pgSz w:w="16838" w:h="11906" w:orient="landscape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97F" w:rsidRDefault="005A197F" w:rsidP="006018D9">
      <w:r>
        <w:separator/>
      </w:r>
    </w:p>
  </w:endnote>
  <w:endnote w:type="continuationSeparator" w:id="0">
    <w:p w:rsidR="005A197F" w:rsidRDefault="005A197F" w:rsidP="00601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3199766"/>
      <w:docPartObj>
        <w:docPartGallery w:val="Page Numbers (Bottom of Page)"/>
        <w:docPartUnique/>
      </w:docPartObj>
    </w:sdtPr>
    <w:sdtContent>
      <w:p w:rsidR="006018D9" w:rsidRDefault="001A1FB6">
        <w:pPr>
          <w:pStyle w:val="a6"/>
          <w:jc w:val="right"/>
        </w:pPr>
        <w:fldSimple w:instr=" PAGE   \* MERGEFORMAT ">
          <w:r w:rsidR="009B2FE3">
            <w:rPr>
              <w:noProof/>
            </w:rPr>
            <w:t>15</w:t>
          </w:r>
        </w:fldSimple>
      </w:p>
    </w:sdtContent>
  </w:sdt>
  <w:p w:rsidR="006018D9" w:rsidRDefault="006018D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97F" w:rsidRDefault="005A197F" w:rsidP="006018D9">
      <w:r>
        <w:separator/>
      </w:r>
    </w:p>
  </w:footnote>
  <w:footnote w:type="continuationSeparator" w:id="0">
    <w:p w:rsidR="005A197F" w:rsidRDefault="005A197F" w:rsidP="006018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0B60D2"/>
    <w:multiLevelType w:val="hybridMultilevel"/>
    <w:tmpl w:val="00516C3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F318F71"/>
    <w:multiLevelType w:val="hybridMultilevel"/>
    <w:tmpl w:val="497A6E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EA769DF"/>
    <w:multiLevelType w:val="hybridMultilevel"/>
    <w:tmpl w:val="11BEA8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400A35A"/>
    <w:multiLevelType w:val="hybridMultilevel"/>
    <w:tmpl w:val="178AF7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61D24C3"/>
    <w:multiLevelType w:val="hybridMultilevel"/>
    <w:tmpl w:val="778EFF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BB927D8"/>
    <w:multiLevelType w:val="hybridMultilevel"/>
    <w:tmpl w:val="F5E31D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31B56A8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4ADF69"/>
    <w:multiLevelType w:val="hybridMultilevel"/>
    <w:tmpl w:val="19F22A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033EEA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3D32"/>
    <w:rsid w:val="000E4520"/>
    <w:rsid w:val="00105DD3"/>
    <w:rsid w:val="0013310F"/>
    <w:rsid w:val="001971B2"/>
    <w:rsid w:val="001A1FB6"/>
    <w:rsid w:val="001A45B6"/>
    <w:rsid w:val="001C37D7"/>
    <w:rsid w:val="001D55F9"/>
    <w:rsid w:val="00245AB4"/>
    <w:rsid w:val="002A6916"/>
    <w:rsid w:val="002B73C5"/>
    <w:rsid w:val="0030598A"/>
    <w:rsid w:val="0033211C"/>
    <w:rsid w:val="0033541B"/>
    <w:rsid w:val="00532077"/>
    <w:rsid w:val="00563C77"/>
    <w:rsid w:val="005A197F"/>
    <w:rsid w:val="005E37F3"/>
    <w:rsid w:val="006018D9"/>
    <w:rsid w:val="006C448E"/>
    <w:rsid w:val="007250A6"/>
    <w:rsid w:val="007F0C31"/>
    <w:rsid w:val="00804998"/>
    <w:rsid w:val="009812A9"/>
    <w:rsid w:val="009843FE"/>
    <w:rsid w:val="009B2FE3"/>
    <w:rsid w:val="009D63FC"/>
    <w:rsid w:val="00A2079F"/>
    <w:rsid w:val="00A4259F"/>
    <w:rsid w:val="00AA0AF3"/>
    <w:rsid w:val="00B17B23"/>
    <w:rsid w:val="00B263BF"/>
    <w:rsid w:val="00B33267"/>
    <w:rsid w:val="00B46926"/>
    <w:rsid w:val="00B52113"/>
    <w:rsid w:val="00CF559A"/>
    <w:rsid w:val="00D17756"/>
    <w:rsid w:val="00D63D32"/>
    <w:rsid w:val="00D75C30"/>
    <w:rsid w:val="00DB72EA"/>
    <w:rsid w:val="00E03D70"/>
    <w:rsid w:val="00E801DA"/>
    <w:rsid w:val="00EA609D"/>
    <w:rsid w:val="00F22470"/>
    <w:rsid w:val="00F76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D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63D32"/>
    <w:pPr>
      <w:suppressAutoHyphens w:val="0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customStyle="1" w:styleId="ParagraphStyle">
    <w:name w:val="Paragraph Style"/>
    <w:rsid w:val="00D63D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efault">
    <w:name w:val="Default"/>
    <w:rsid w:val="00EA60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018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18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018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18D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6129</Words>
  <Characters>34939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Victor</cp:lastModifiedBy>
  <cp:revision>2</cp:revision>
  <cp:lastPrinted>2020-11-09T15:59:00Z</cp:lastPrinted>
  <dcterms:created xsi:type="dcterms:W3CDTF">2022-11-17T12:25:00Z</dcterms:created>
  <dcterms:modified xsi:type="dcterms:W3CDTF">2022-11-17T12:25:00Z</dcterms:modified>
</cp:coreProperties>
</file>