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6FF" w:rsidRPr="00DA66FF" w:rsidRDefault="00DA66FF" w:rsidP="00DA66FF">
      <w:pPr>
        <w:spacing w:line="276" w:lineRule="auto"/>
        <w:jc w:val="both"/>
        <w:rPr>
          <w:rFonts w:eastAsiaTheme="minorHAnsi"/>
          <w:color w:val="000000"/>
          <w:lang w:eastAsia="en-US"/>
        </w:rPr>
      </w:pPr>
    </w:p>
    <w:p w:rsidR="00DA66FF" w:rsidRPr="004C6F51" w:rsidRDefault="00DA66FF" w:rsidP="00DA66FF">
      <w:pPr>
        <w:pStyle w:val="a4"/>
        <w:spacing w:before="66" w:line="292" w:lineRule="auto"/>
        <w:ind w:right="177" w:firstLine="180"/>
        <w:rPr>
          <w:b/>
        </w:rPr>
      </w:pPr>
      <w:r w:rsidRPr="004C6F51">
        <w:rPr>
          <w:b/>
        </w:rPr>
        <w:t>Аннотация к рабочей  программе учебного курса «Экология» 10-11класс</w:t>
      </w:r>
    </w:p>
    <w:p w:rsidR="00DA66FF" w:rsidRPr="004C6F51" w:rsidRDefault="00DA66FF" w:rsidP="00DA66FF">
      <w:pPr>
        <w:pStyle w:val="a4"/>
        <w:spacing w:before="66" w:line="292" w:lineRule="auto"/>
        <w:ind w:right="177" w:firstLine="180"/>
      </w:pPr>
      <w:r w:rsidRPr="004C6F51">
        <w:t xml:space="preserve"> МОУ «</w:t>
      </w:r>
      <w:proofErr w:type="spellStart"/>
      <w:r w:rsidRPr="004C6F51">
        <w:t>Двулученская</w:t>
      </w:r>
      <w:proofErr w:type="spellEnd"/>
      <w:r w:rsidRPr="004C6F51">
        <w:t xml:space="preserve"> средняя общеобразовательная школа </w:t>
      </w:r>
      <w:proofErr w:type="spellStart"/>
      <w:r w:rsidRPr="004C6F51">
        <w:t>им.А.В.Густенко</w:t>
      </w:r>
      <w:proofErr w:type="spellEnd"/>
      <w:r w:rsidRPr="004C6F51">
        <w:t>» Белгородской области на 2022-2023 учебный год</w:t>
      </w:r>
    </w:p>
    <w:p w:rsidR="004C6F51" w:rsidRPr="004C6F51" w:rsidRDefault="004C6F51" w:rsidP="004C6F51">
      <w:pPr>
        <w:ind w:firstLine="709"/>
        <w:jc w:val="both"/>
      </w:pPr>
      <w:r w:rsidRPr="004C6F51">
        <w:t xml:space="preserve">Рабочая программа составлена на основе Федерального Государственного стандарта, Примерной программы среднего (полного) общего образования по биологии и программы курса «Экология», (авторы Н.М. Чернова, </w:t>
      </w:r>
      <w:proofErr w:type="spellStart"/>
      <w:r w:rsidRPr="004C6F51">
        <w:t>Галушин</w:t>
      </w:r>
      <w:proofErr w:type="spellEnd"/>
      <w:r w:rsidRPr="004C6F51">
        <w:t xml:space="preserve"> В.М., Константинов В.М.) полностью отражающей содержание Примерной программы, с дополнениями, не превышающими требования к уровню подготовки обучающихся. </w:t>
      </w:r>
    </w:p>
    <w:p w:rsidR="004C6F51" w:rsidRPr="004C6F51" w:rsidRDefault="004C6F51" w:rsidP="004C6F51">
      <w:pPr>
        <w:ind w:firstLine="709"/>
        <w:jc w:val="both"/>
      </w:pPr>
      <w:r w:rsidRPr="004C6F51">
        <w:t>Программа разработана на основе концентрического подхода к структурированию учебного материала. В основу программы положен принцип развивающего обучения. Изучение курса «Экология» в 10 -11 классе на базовом уровне основывается на знаниях, полученных учащимися в основной школе. В программе распределение материала структурировано по уровням организации живой природы. Изучение учебного предмета осуществляется на основании нормативно-правовых документов:</w:t>
      </w:r>
    </w:p>
    <w:p w:rsidR="004C6F51" w:rsidRPr="004C6F51" w:rsidRDefault="004C6F51" w:rsidP="004C6F51">
      <w:pPr>
        <w:jc w:val="both"/>
      </w:pPr>
      <w:r w:rsidRPr="004C6F51">
        <w:t xml:space="preserve"> Учебного плана МОУ  «</w:t>
      </w:r>
      <w:proofErr w:type="spellStart"/>
      <w:r w:rsidRPr="004C6F51">
        <w:t>Двулученская</w:t>
      </w:r>
      <w:proofErr w:type="spellEnd"/>
      <w:r w:rsidRPr="004C6F51">
        <w:t xml:space="preserve"> СОШ </w:t>
      </w:r>
      <w:proofErr w:type="spellStart"/>
      <w:r w:rsidRPr="004C6F51">
        <w:t>им.А.В.Густенко</w:t>
      </w:r>
      <w:proofErr w:type="spellEnd"/>
      <w:r w:rsidRPr="004C6F51">
        <w:t xml:space="preserve">» на 2022-2023 учебный год, а также на основе программы курса «Экология», (авторы Н.М. Чернова, </w:t>
      </w:r>
      <w:proofErr w:type="spellStart"/>
      <w:r w:rsidRPr="004C6F51">
        <w:t>Галушин</w:t>
      </w:r>
      <w:proofErr w:type="spellEnd"/>
      <w:r w:rsidRPr="004C6F51">
        <w:t xml:space="preserve"> В.М., Константинов В.М.) и учебника Чернова Н.М., </w:t>
      </w:r>
      <w:proofErr w:type="spellStart"/>
      <w:r w:rsidRPr="004C6F51">
        <w:t>Галушин</w:t>
      </w:r>
      <w:proofErr w:type="spellEnd"/>
      <w:r w:rsidRPr="004C6F51">
        <w:t xml:space="preserve"> В.М., Константинов В.М. Основы экологии: Учеб</w:t>
      </w:r>
      <w:proofErr w:type="gramStart"/>
      <w:r w:rsidRPr="004C6F51">
        <w:t>.</w:t>
      </w:r>
      <w:proofErr w:type="gramEnd"/>
      <w:r w:rsidRPr="004C6F51">
        <w:t xml:space="preserve"> </w:t>
      </w:r>
      <w:proofErr w:type="gramStart"/>
      <w:r w:rsidRPr="004C6F51">
        <w:t>д</w:t>
      </w:r>
      <w:proofErr w:type="gramEnd"/>
      <w:r w:rsidRPr="004C6F51">
        <w:t xml:space="preserve">ля 10-11 </w:t>
      </w:r>
      <w:proofErr w:type="spellStart"/>
      <w:r w:rsidRPr="004C6F51">
        <w:t>кл</w:t>
      </w:r>
      <w:proofErr w:type="spellEnd"/>
      <w:r w:rsidRPr="004C6F51">
        <w:t xml:space="preserve">. </w:t>
      </w:r>
      <w:proofErr w:type="spellStart"/>
      <w:r w:rsidRPr="004C6F51">
        <w:t>общеобразоват</w:t>
      </w:r>
      <w:proofErr w:type="spellEnd"/>
      <w:r w:rsidRPr="004C6F51">
        <w:t xml:space="preserve">. учреждений – М.: «Дрофа», 2018. – 304 с. </w:t>
      </w:r>
    </w:p>
    <w:p w:rsidR="004C6F51" w:rsidRPr="004C6F51" w:rsidRDefault="004C6F51" w:rsidP="004C6F51">
      <w:pPr>
        <w:ind w:firstLine="709"/>
        <w:jc w:val="both"/>
        <w:rPr>
          <w:b/>
          <w:bCs/>
          <w:u w:val="single"/>
        </w:rPr>
      </w:pPr>
      <w:r w:rsidRPr="004C6F51">
        <w:t>Рабочая программа конкретизирует содержание предметных тем образовательного стандарта и показывает распределение учебных часов по разделам курса. Согласно федеральному базисному учебному плану для образовательных учреждений Российской Федерации на изучение экологии в 10-11 классе отводится 34 часов из расчёта 1 час в неделю.</w:t>
      </w:r>
      <w:r w:rsidRPr="004C6F51">
        <w:rPr>
          <w:b/>
          <w:bCs/>
          <w:u w:val="single"/>
        </w:rPr>
        <w:t xml:space="preserve"> </w:t>
      </w:r>
    </w:p>
    <w:p w:rsidR="004C6F51" w:rsidRPr="004C6F51" w:rsidRDefault="004C6F51" w:rsidP="004C6F51">
      <w:pPr>
        <w:rPr>
          <w:b/>
          <w:bCs/>
        </w:rPr>
      </w:pPr>
      <w:r w:rsidRPr="004C6F51">
        <w:rPr>
          <w:b/>
          <w:bCs/>
        </w:rPr>
        <w:t>Цель учебного предмета «Экология»:</w:t>
      </w:r>
    </w:p>
    <w:p w:rsidR="004C6F51" w:rsidRPr="004C6F51" w:rsidRDefault="004C6F51" w:rsidP="004C6F51">
      <w:pPr>
        <w:ind w:firstLine="709"/>
        <w:jc w:val="both"/>
      </w:pPr>
      <w:r w:rsidRPr="004C6F51">
        <w:t>Экология как учебный предмет должна являться неотъемлемой составной частью естественнонаучного образования на всех ступенях образования. Модернизация образования предусматривает повышение экологической грамотности подрастающего поколения.</w:t>
      </w:r>
      <w:r w:rsidRPr="004C6F51">
        <w:rPr>
          <w:b/>
          <w:bCs/>
        </w:rPr>
        <w:t xml:space="preserve">  </w:t>
      </w:r>
      <w:r w:rsidRPr="004C6F51">
        <w:t xml:space="preserve"> </w:t>
      </w:r>
    </w:p>
    <w:p w:rsidR="004C6F51" w:rsidRPr="004C6F51" w:rsidRDefault="004C6F51" w:rsidP="004C6F51">
      <w:pPr>
        <w:ind w:firstLine="709"/>
        <w:jc w:val="both"/>
      </w:pPr>
      <w:r w:rsidRPr="004C6F51">
        <w:rPr>
          <w:b/>
          <w:bCs/>
        </w:rPr>
        <w:t xml:space="preserve"> </w:t>
      </w:r>
    </w:p>
    <w:p w:rsidR="004C6F51" w:rsidRPr="004C6F51" w:rsidRDefault="004C6F51" w:rsidP="004C6F51">
      <w:pPr>
        <w:ind w:firstLine="709"/>
        <w:jc w:val="both"/>
      </w:pPr>
      <w:r w:rsidRPr="004C6F51">
        <w:rPr>
          <w:b/>
          <w:bCs/>
        </w:rPr>
        <w:t>Место предмета в учебном плане</w:t>
      </w:r>
    </w:p>
    <w:p w:rsidR="004C6F51" w:rsidRPr="004C6F51" w:rsidRDefault="004C6F51" w:rsidP="004C6F51">
      <w:pPr>
        <w:ind w:firstLine="709"/>
        <w:jc w:val="both"/>
      </w:pPr>
      <w:r w:rsidRPr="004C6F51">
        <w:t xml:space="preserve">В процессе перехода учащихся старшей ступени на профильное обучение, изучение предмета «Экология» в 10-11  классе в рамках регионального базисного плана не предусматривается. В связи с этим на изучение данного предмета выделяется 35 часов из школьного компонента (по одному часу в неделю). Учебный предмет изучается в 10-11 классе, рассчитан на 34 часов, включая 2 лабораторные работы, 4 контрольные работы. </w:t>
      </w:r>
    </w:p>
    <w:p w:rsidR="004C6F51" w:rsidRPr="004C6F51" w:rsidRDefault="004C6F51" w:rsidP="004C6F51">
      <w:pPr>
        <w:ind w:firstLine="709"/>
        <w:jc w:val="both"/>
      </w:pPr>
      <w:r w:rsidRPr="004C6F51">
        <w:t>Содержание программы носит познавательный характер. При проведении уроков используются беседы, практикумы, работа в группах, дидактические игры.</w:t>
      </w:r>
    </w:p>
    <w:p w:rsidR="00E274DF" w:rsidRPr="004C6F51" w:rsidRDefault="00E274DF"/>
    <w:sectPr w:rsidR="00E274DF" w:rsidRPr="004C6F51" w:rsidSect="00E2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53CD9"/>
    <w:multiLevelType w:val="hybridMultilevel"/>
    <w:tmpl w:val="01A0A6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66FF"/>
    <w:rsid w:val="004C6F51"/>
    <w:rsid w:val="0092572F"/>
    <w:rsid w:val="00DA66FF"/>
    <w:rsid w:val="00E27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6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6FF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DA66FF"/>
    <w:pPr>
      <w:widowControl w:val="0"/>
      <w:autoSpaceDE w:val="0"/>
      <w:autoSpaceDN w:val="0"/>
      <w:ind w:left="106"/>
    </w:pPr>
    <w:rPr>
      <w:lang w:eastAsia="en-US"/>
    </w:rPr>
  </w:style>
  <w:style w:type="character" w:customStyle="1" w:styleId="a5">
    <w:name w:val="Основной текст Знак"/>
    <w:basedOn w:val="a0"/>
    <w:link w:val="a4"/>
    <w:uiPriority w:val="99"/>
    <w:rsid w:val="00DA66F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377</Words>
  <Characters>2155</Characters>
  <Application>Microsoft Office Word</Application>
  <DocSecurity>0</DocSecurity>
  <Lines>17</Lines>
  <Paragraphs>5</Paragraphs>
  <ScaleCrop>false</ScaleCrop>
  <Company>DG Win&amp;Soft</Company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2022-11-28T15:31:00Z</dcterms:created>
  <dcterms:modified xsi:type="dcterms:W3CDTF">2022-11-28T15:40:00Z</dcterms:modified>
</cp:coreProperties>
</file>